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0375" w:rsidRPr="00310375" w:rsidRDefault="00310375" w:rsidP="00310375">
      <w:pPr>
        <w:spacing w:before="100" w:beforeAutospacing="1" w:after="100" w:afterAutospacing="1" w:line="240" w:lineRule="auto"/>
        <w:jc w:val="center"/>
        <w:rPr>
          <w:rFonts w:ascii="Times New Roman" w:eastAsia="Times New Roman" w:hAnsi="Times New Roman" w:cs="Times New Roman"/>
          <w:color w:val="22272F"/>
          <w:sz w:val="24"/>
          <w:szCs w:val="24"/>
        </w:rPr>
      </w:pPr>
      <w:r w:rsidRPr="00310375">
        <w:rPr>
          <w:rFonts w:ascii="Times New Roman" w:eastAsia="Times New Roman" w:hAnsi="Times New Roman" w:cs="Times New Roman"/>
          <w:color w:val="22272F"/>
          <w:sz w:val="24"/>
          <w:szCs w:val="24"/>
        </w:rPr>
        <w:t>Федеральный закон от 28 декабря 2010 г. N 390-ФЗ</w:t>
      </w:r>
      <w:r w:rsidRPr="00310375">
        <w:rPr>
          <w:rFonts w:ascii="Times New Roman" w:eastAsia="Times New Roman" w:hAnsi="Times New Roman" w:cs="Times New Roman"/>
          <w:color w:val="22272F"/>
          <w:sz w:val="24"/>
          <w:szCs w:val="24"/>
        </w:rPr>
        <w:br/>
        <w:t>"О безопасности"</w:t>
      </w:r>
    </w:p>
    <w:p w:rsidR="00310375" w:rsidRPr="00310375" w:rsidRDefault="00310375" w:rsidP="00310375">
      <w:pPr>
        <w:pBdr>
          <w:bottom w:val="dashed" w:sz="4" w:space="0" w:color="auto"/>
        </w:pBdr>
        <w:shd w:val="clear" w:color="auto" w:fill="E1E2E2"/>
        <w:spacing w:after="186" w:line="240" w:lineRule="auto"/>
        <w:jc w:val="both"/>
        <w:outlineLvl w:val="3"/>
        <w:rPr>
          <w:rFonts w:ascii="Times New Roman" w:eastAsia="Times New Roman" w:hAnsi="Times New Roman" w:cs="Times New Roman"/>
          <w:color w:val="3272C0"/>
          <w:sz w:val="24"/>
          <w:szCs w:val="24"/>
        </w:rPr>
      </w:pPr>
      <w:r w:rsidRPr="00310375">
        <w:rPr>
          <w:rFonts w:ascii="Times New Roman" w:eastAsia="Times New Roman" w:hAnsi="Times New Roman" w:cs="Times New Roman"/>
          <w:color w:val="3272C0"/>
          <w:sz w:val="24"/>
          <w:szCs w:val="24"/>
        </w:rPr>
        <w:t xml:space="preserve">С изменениями и дополнениями </w:t>
      </w:r>
      <w:proofErr w:type="gramStart"/>
      <w:r w:rsidRPr="00310375">
        <w:rPr>
          <w:rFonts w:ascii="Times New Roman" w:eastAsia="Times New Roman" w:hAnsi="Times New Roman" w:cs="Times New Roman"/>
          <w:color w:val="3272C0"/>
          <w:sz w:val="24"/>
          <w:szCs w:val="24"/>
        </w:rPr>
        <w:t>от</w:t>
      </w:r>
      <w:proofErr w:type="gramEnd"/>
      <w:r w:rsidRPr="00310375">
        <w:rPr>
          <w:rFonts w:ascii="Times New Roman" w:eastAsia="Times New Roman" w:hAnsi="Times New Roman" w:cs="Times New Roman"/>
          <w:color w:val="3272C0"/>
          <w:sz w:val="24"/>
          <w:szCs w:val="24"/>
        </w:rPr>
        <w:t>:</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proofErr w:type="gramStart"/>
      <w:r w:rsidRPr="00310375">
        <w:rPr>
          <w:rFonts w:ascii="Times New Roman" w:eastAsia="Times New Roman" w:hAnsi="Times New Roman" w:cs="Times New Roman"/>
          <w:b/>
          <w:bCs/>
          <w:color w:val="22272F"/>
          <w:sz w:val="17"/>
        </w:rPr>
        <w:t>Принят</w:t>
      </w:r>
      <w:proofErr w:type="gramEnd"/>
      <w:r w:rsidRPr="00310375">
        <w:rPr>
          <w:rFonts w:ascii="Times New Roman" w:eastAsia="Times New Roman" w:hAnsi="Times New Roman" w:cs="Times New Roman"/>
          <w:b/>
          <w:bCs/>
          <w:color w:val="22272F"/>
          <w:sz w:val="17"/>
        </w:rPr>
        <w:t xml:space="preserve"> Государственной Думой 7 декабря 2010 года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proofErr w:type="gramStart"/>
      <w:r w:rsidRPr="00310375">
        <w:rPr>
          <w:rFonts w:ascii="Times New Roman" w:eastAsia="Times New Roman" w:hAnsi="Times New Roman" w:cs="Times New Roman"/>
          <w:b/>
          <w:bCs/>
          <w:color w:val="22272F"/>
          <w:sz w:val="17"/>
        </w:rPr>
        <w:t>Одобрен</w:t>
      </w:r>
      <w:proofErr w:type="gramEnd"/>
      <w:r w:rsidRPr="00310375">
        <w:rPr>
          <w:rFonts w:ascii="Times New Roman" w:eastAsia="Times New Roman" w:hAnsi="Times New Roman" w:cs="Times New Roman"/>
          <w:b/>
          <w:bCs/>
          <w:color w:val="22272F"/>
          <w:sz w:val="17"/>
        </w:rPr>
        <w:t xml:space="preserve"> Советом Федерации 15 декабря 2010 года</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4" w:anchor="/multilink/12181538/paragraph/1073741965/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настоящему Федеральному закону</w:t>
      </w:r>
    </w:p>
    <w:p w:rsidR="00310375" w:rsidRPr="00310375" w:rsidRDefault="00310375" w:rsidP="00310375">
      <w:pPr>
        <w:spacing w:before="100" w:beforeAutospacing="1" w:after="100" w:afterAutospacing="1" w:line="240" w:lineRule="auto"/>
        <w:jc w:val="center"/>
        <w:rPr>
          <w:rFonts w:ascii="Times New Roman" w:eastAsia="Times New Roman" w:hAnsi="Times New Roman" w:cs="Times New Roman"/>
          <w:color w:val="22272F"/>
          <w:sz w:val="24"/>
          <w:szCs w:val="24"/>
        </w:rPr>
      </w:pPr>
      <w:r w:rsidRPr="00310375">
        <w:rPr>
          <w:rFonts w:ascii="Times New Roman" w:eastAsia="Times New Roman" w:hAnsi="Times New Roman" w:cs="Times New Roman"/>
          <w:color w:val="22272F"/>
          <w:sz w:val="24"/>
          <w:szCs w:val="24"/>
        </w:rPr>
        <w:t>Глава 1. Общие положения</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1.</w:t>
      </w:r>
      <w:r w:rsidRPr="00310375">
        <w:rPr>
          <w:rFonts w:ascii="Times New Roman" w:eastAsia="Times New Roman" w:hAnsi="Times New Roman" w:cs="Times New Roman"/>
          <w:b/>
          <w:bCs/>
          <w:color w:val="22272F"/>
          <w:sz w:val="17"/>
          <w:szCs w:val="17"/>
        </w:rPr>
        <w:t> Предмет регулирования настоящего Федерального закона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proofErr w:type="gramStart"/>
      <w:r w:rsidRPr="00310375">
        <w:rPr>
          <w:rFonts w:ascii="Times New Roman" w:eastAsia="Times New Roman" w:hAnsi="Times New Roman" w:cs="Times New Roman"/>
          <w:color w:val="22272F"/>
          <w:sz w:val="17"/>
          <w:szCs w:val="17"/>
        </w:rPr>
        <w:t>Настоящий Федеральный закон определяет основные принципы и содержание деятельности по обеспечению безопасности государства, общественной безопасности, экологической безопасности, безопасности личности, иных видов безопасности, предусмотренных законодательством Российской Федерации (далее - безопасность, национальная безопасность), полномочия и функции федеральных органов государственной власти, органов государственной власти субъектов Российской Федерации, органов местного самоуправления в области безопасности, а также статус Совета Безопасности Российской Федерации (далее - Совет Безопасности).</w:t>
      </w:r>
      <w:proofErr w:type="gramEnd"/>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5" w:anchor="/multilink/12181538/paragraph/1073741966/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1 настоящего Федерального закона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2.</w:t>
      </w:r>
      <w:r w:rsidRPr="00310375">
        <w:rPr>
          <w:rFonts w:ascii="Times New Roman" w:eastAsia="Times New Roman" w:hAnsi="Times New Roman" w:cs="Times New Roman"/>
          <w:b/>
          <w:bCs/>
          <w:color w:val="22272F"/>
          <w:sz w:val="17"/>
          <w:szCs w:val="17"/>
        </w:rPr>
        <w:t> Основные принципы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Основными принципами обеспечения безопасности являются:</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1) соблюдение и защита прав и свобод человека и гражданина;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2) законность;</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3) системность и комплексность применения федеральными органами государственной власти, органами государственной власти субъектов Российской Федерации, другими государственными органами, органами местного самоуправления политических, организационных, социально-экономических, информационных, правовых и иных мер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4) приоритет предупредительных мер в целях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5) взаимодействие федеральных органов государственной власти, органов государственной власти субъектов Российской Федерации, других государственных органов с общественными объединениями, международными организациями и гражданами в целях обеспечения безопасности.</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6" w:anchor="/multilink/12181538/paragraph/1073741967/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2 настоящего Федерального закона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3.</w:t>
      </w:r>
      <w:r w:rsidRPr="00310375">
        <w:rPr>
          <w:rFonts w:ascii="Times New Roman" w:eastAsia="Times New Roman" w:hAnsi="Times New Roman" w:cs="Times New Roman"/>
          <w:b/>
          <w:bCs/>
          <w:color w:val="22272F"/>
          <w:sz w:val="17"/>
          <w:szCs w:val="17"/>
        </w:rPr>
        <w:t> Содержание деятельности по обеспечению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Деятельность по обеспечению безопасности включает в себя:</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1) прогнозирование, выявление, анализ и оценку угроз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2) определение основных направлений государственной политики и стратегическое планирование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3) правовое регулирование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4) разработку и применение комплекса оперативных и долговременных мер по выявлению, предупреждению и устранению угроз безопасности, локализации и нейтрализации последствий их проявления;</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5) применение специальных экономических мер в целях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lastRenderedPageBreak/>
        <w:t>6) разработку, производство и внедрение современных видов вооружения, военной и специальной техники, а также техники двойного и гражданского назначения в целях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7) организацию научной деятельности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8) координацию деятельности федеральных органов государственной власти, органов государственной власти субъектов Российской Федерации, органов местного самоуправления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 xml:space="preserve">9) финансирование расходов на обеспечение безопасности, </w:t>
      </w:r>
      <w:proofErr w:type="gramStart"/>
      <w:r w:rsidRPr="00310375">
        <w:rPr>
          <w:rFonts w:ascii="Times New Roman" w:eastAsia="Times New Roman" w:hAnsi="Times New Roman" w:cs="Times New Roman"/>
          <w:color w:val="22272F"/>
          <w:sz w:val="17"/>
          <w:szCs w:val="17"/>
        </w:rPr>
        <w:t>контроль за</w:t>
      </w:r>
      <w:proofErr w:type="gramEnd"/>
      <w:r w:rsidRPr="00310375">
        <w:rPr>
          <w:rFonts w:ascii="Times New Roman" w:eastAsia="Times New Roman" w:hAnsi="Times New Roman" w:cs="Times New Roman"/>
          <w:color w:val="22272F"/>
          <w:sz w:val="17"/>
          <w:szCs w:val="17"/>
        </w:rPr>
        <w:t xml:space="preserve"> целевым расходованием выделенных средств;</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10) международное сотрудничество в целях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11) осуществление других мероприятий в области обеспечения безопасности в соответствии с законодательством Российской Федерации.</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7" w:anchor="/multilink/12181538/paragraph/1073741968/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3 настоящего Федерального закона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4.</w:t>
      </w:r>
      <w:r w:rsidRPr="00310375">
        <w:rPr>
          <w:rFonts w:ascii="Times New Roman" w:eastAsia="Times New Roman" w:hAnsi="Times New Roman" w:cs="Times New Roman"/>
          <w:b/>
          <w:bCs/>
          <w:color w:val="22272F"/>
          <w:sz w:val="17"/>
          <w:szCs w:val="17"/>
        </w:rPr>
        <w:t> Государственная политика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1. Государственная политика в области обеспечения безопасности является частью внутренней и внешней политики Российской Федерации и представляет собой совокупность скоординированных и объединенных единым замыслом политических, организационных, социально-экономических, военных, правовых, информационных, специальных и иных мер.</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2. </w:t>
      </w:r>
      <w:hyperlink r:id="rId8" w:anchor="/multilink/12181538/paragraph/29/number/0" w:history="1">
        <w:r w:rsidRPr="00310375">
          <w:rPr>
            <w:rFonts w:ascii="Times New Roman" w:eastAsia="Times New Roman" w:hAnsi="Times New Roman" w:cs="Times New Roman"/>
            <w:color w:val="3272C0"/>
            <w:sz w:val="17"/>
          </w:rPr>
          <w:t>Основные направления</w:t>
        </w:r>
      </w:hyperlink>
      <w:r w:rsidRPr="00310375">
        <w:rPr>
          <w:rFonts w:ascii="Times New Roman" w:eastAsia="Times New Roman" w:hAnsi="Times New Roman" w:cs="Times New Roman"/>
          <w:color w:val="22272F"/>
          <w:sz w:val="17"/>
          <w:szCs w:val="17"/>
        </w:rPr>
        <w:t> государственной политики в области обеспечения безопасности определяет Президент Российской Федерации.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3. Государственная политика в области обеспечения безопасности реализуется федеральными органами государственной власти, органами государственной власти субъектов Российской Федерации, органами местного самоуправления на основе </w:t>
      </w:r>
      <w:hyperlink r:id="rId9" w:anchor="/document/401425792/entry/1000" w:history="1">
        <w:r w:rsidRPr="00310375">
          <w:rPr>
            <w:rFonts w:ascii="Times New Roman" w:eastAsia="Times New Roman" w:hAnsi="Times New Roman" w:cs="Times New Roman"/>
            <w:color w:val="3272C0"/>
            <w:sz w:val="17"/>
          </w:rPr>
          <w:t>стратегии</w:t>
        </w:r>
      </w:hyperlink>
      <w:r w:rsidRPr="00310375">
        <w:rPr>
          <w:rFonts w:ascii="Times New Roman" w:eastAsia="Times New Roman" w:hAnsi="Times New Roman" w:cs="Times New Roman"/>
          <w:color w:val="22272F"/>
          <w:sz w:val="17"/>
          <w:szCs w:val="17"/>
        </w:rPr>
        <w:t> национальной безопасности Российской Федерации, иных концептуальных и доктринальных документов, разрабатываемых Советом Безопасности и утверждаемых Президентом Российской Федерации.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4. Граждане и общественные объединения участвуют в реализации государственной политики в области обеспечения безопасности.</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10" w:anchor="/multilink/12181538/paragraph/1073741969/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4 настоящего Федерального закона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5.</w:t>
      </w:r>
      <w:r w:rsidRPr="00310375">
        <w:rPr>
          <w:rFonts w:ascii="Times New Roman" w:eastAsia="Times New Roman" w:hAnsi="Times New Roman" w:cs="Times New Roman"/>
          <w:b/>
          <w:bCs/>
          <w:color w:val="22272F"/>
          <w:sz w:val="17"/>
          <w:szCs w:val="17"/>
        </w:rPr>
        <w:t> Правовая основа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proofErr w:type="gramStart"/>
      <w:r w:rsidRPr="00310375">
        <w:rPr>
          <w:rFonts w:ascii="Times New Roman" w:eastAsia="Times New Roman" w:hAnsi="Times New Roman" w:cs="Times New Roman"/>
          <w:color w:val="22272F"/>
          <w:sz w:val="17"/>
          <w:szCs w:val="17"/>
        </w:rPr>
        <w:t>Правовую основу обеспечения безопасности составляют </w:t>
      </w:r>
      <w:hyperlink r:id="rId11" w:anchor="/document/10103000/entry/0" w:history="1">
        <w:r w:rsidRPr="00310375">
          <w:rPr>
            <w:rFonts w:ascii="Times New Roman" w:eastAsia="Times New Roman" w:hAnsi="Times New Roman" w:cs="Times New Roman"/>
            <w:color w:val="3272C0"/>
            <w:sz w:val="17"/>
          </w:rPr>
          <w:t>Конституция</w:t>
        </w:r>
      </w:hyperlink>
      <w:r w:rsidRPr="00310375">
        <w:rPr>
          <w:rFonts w:ascii="Times New Roman" w:eastAsia="Times New Roman" w:hAnsi="Times New Roman" w:cs="Times New Roman"/>
          <w:color w:val="22272F"/>
          <w:sz w:val="17"/>
          <w:szCs w:val="17"/>
        </w:rPr>
        <w:t> Российской Федерации, общепризнанные принципы и нормы международного права, международные договоры Российской Федерации, федеральные конституционные законы, настоящий Федеральный закон, другие федеральные законы и иные нормативные правовые акты Российской Федерации, законы и иные нормативные правовые акты субъектов Российской Федерации, органов местного самоуправления, принятые в пределах их компетенции в области безопасности.</w:t>
      </w:r>
      <w:proofErr w:type="gramEnd"/>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12" w:anchor="/multilink/12181538/paragraph/1073741970/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5 настоящего Федерального закона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6.</w:t>
      </w:r>
      <w:r w:rsidRPr="00310375">
        <w:rPr>
          <w:rFonts w:ascii="Times New Roman" w:eastAsia="Times New Roman" w:hAnsi="Times New Roman" w:cs="Times New Roman"/>
          <w:b/>
          <w:bCs/>
          <w:color w:val="22272F"/>
          <w:sz w:val="17"/>
          <w:szCs w:val="17"/>
        </w:rPr>
        <w:t> Координация деятельности по обеспечению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Координацию деятельности по обеспечению безопасности осуществляют Президент Российской Федерации и формируемый и возглавляемый им Совет Безопасности, а также в пределах своей компетенции Правительство Российской Федерации, федеральные органы государственной власти, органы государственной власти субъектов Российской Федерации, органы местного самоуправления.</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13" w:anchor="/multilink/12181538/paragraph/1073741971/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6 настоящего Федерального закона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7.</w:t>
      </w:r>
      <w:r w:rsidRPr="00310375">
        <w:rPr>
          <w:rFonts w:ascii="Times New Roman" w:eastAsia="Times New Roman" w:hAnsi="Times New Roman" w:cs="Times New Roman"/>
          <w:b/>
          <w:bCs/>
          <w:color w:val="22272F"/>
          <w:sz w:val="17"/>
          <w:szCs w:val="17"/>
        </w:rPr>
        <w:t> Международное сотрудничество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1. Международное сотрудничество Российской Федерации в области обеспечения безопасности осуществляется на основе общепризнанных принципов и норм международного права и международных договоров Российской Федерации.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2. Основными целями международного сотрудничества в области обеспечения безопасности являются:</w:t>
      </w:r>
    </w:p>
    <w:p w:rsidR="00310375" w:rsidRPr="00310375" w:rsidRDefault="00310375" w:rsidP="00310375">
      <w:pPr>
        <w:shd w:val="clear" w:color="auto" w:fill="F0E9D3"/>
        <w:spacing w:after="0"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Пункт 1 изменен с 20 ноября 2020 г. - </w:t>
      </w:r>
      <w:hyperlink r:id="rId14" w:anchor="/document/74874299/entry/11" w:history="1">
        <w:r w:rsidRPr="00310375">
          <w:rPr>
            <w:rFonts w:ascii="Times New Roman" w:eastAsia="Times New Roman" w:hAnsi="Times New Roman" w:cs="Times New Roman"/>
            <w:color w:val="3272C0"/>
            <w:sz w:val="15"/>
          </w:rPr>
          <w:t>Федеральный закон</w:t>
        </w:r>
      </w:hyperlink>
      <w:r w:rsidRPr="00310375">
        <w:rPr>
          <w:rFonts w:ascii="Times New Roman" w:eastAsia="Times New Roman" w:hAnsi="Times New Roman" w:cs="Times New Roman"/>
          <w:color w:val="464C55"/>
          <w:sz w:val="15"/>
          <w:szCs w:val="15"/>
        </w:rPr>
        <w:t> от 9 ноября 2020 г. N 365-ФЗ</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hyperlink r:id="rId15" w:anchor="/document/77703327/entry/7201" w:history="1">
        <w:r w:rsidRPr="00310375">
          <w:rPr>
            <w:rFonts w:ascii="Times New Roman" w:eastAsia="Times New Roman" w:hAnsi="Times New Roman" w:cs="Times New Roman"/>
            <w:color w:val="3272C0"/>
            <w:sz w:val="15"/>
          </w:rPr>
          <w:t>См. предыдущую редакцию</w:t>
        </w:r>
      </w:hyperlink>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lastRenderedPageBreak/>
        <w:t>1) охрана суверенитета Российской Федерации, ее независимости и государственной целостности, предотвращение внутренних и внешних угроз, пресечение действий, направленных на отчуждение части территории Российской Федерации, а также призывов к таким действиям;</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2) защита прав и законных интересов российских граждан за рубежом;</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3) укрепление отношений со стратегическими партнерами Российской Федерации;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4) участие в деятельности международных организаций, занимающихся проблемами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5) развитие двусторонних и многосторонних отношений в целях выполнения задач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 xml:space="preserve">6) </w:t>
      </w:r>
      <w:proofErr w:type="gramStart"/>
      <w:r w:rsidRPr="00310375">
        <w:rPr>
          <w:rFonts w:ascii="Times New Roman" w:eastAsia="Times New Roman" w:hAnsi="Times New Roman" w:cs="Times New Roman"/>
          <w:color w:val="22272F"/>
          <w:sz w:val="17"/>
          <w:szCs w:val="17"/>
        </w:rPr>
        <w:t>содействие</w:t>
      </w:r>
      <w:proofErr w:type="gramEnd"/>
      <w:r w:rsidRPr="00310375">
        <w:rPr>
          <w:rFonts w:ascii="Times New Roman" w:eastAsia="Times New Roman" w:hAnsi="Times New Roman" w:cs="Times New Roman"/>
          <w:color w:val="22272F"/>
          <w:sz w:val="17"/>
          <w:szCs w:val="17"/>
        </w:rPr>
        <w:t xml:space="preserve"> урегулированию конфликтов, включая участие в миротворческой деятельности.</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Статья 7 дополнена частью 3 с 20 ноября 2020 г. - </w:t>
      </w:r>
      <w:hyperlink r:id="rId16" w:anchor="/document/74874299/entry/11" w:history="1">
        <w:r w:rsidRPr="00310375">
          <w:rPr>
            <w:rFonts w:ascii="Times New Roman" w:eastAsia="Times New Roman" w:hAnsi="Times New Roman" w:cs="Times New Roman"/>
            <w:color w:val="3272C0"/>
            <w:sz w:val="15"/>
          </w:rPr>
          <w:t>Федеральный закон</w:t>
        </w:r>
      </w:hyperlink>
      <w:r w:rsidRPr="00310375">
        <w:rPr>
          <w:rFonts w:ascii="Times New Roman" w:eastAsia="Times New Roman" w:hAnsi="Times New Roman" w:cs="Times New Roman"/>
          <w:color w:val="464C55"/>
          <w:sz w:val="15"/>
          <w:szCs w:val="15"/>
        </w:rPr>
        <w:t> от 9 ноября 2020 г. N 365-ФЗ</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3.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17" w:anchor="/document/10103000/entry/0" w:history="1">
        <w:r w:rsidRPr="00310375">
          <w:rPr>
            <w:rFonts w:ascii="Times New Roman" w:eastAsia="Times New Roman" w:hAnsi="Times New Roman" w:cs="Times New Roman"/>
            <w:color w:val="3272C0"/>
            <w:sz w:val="17"/>
          </w:rPr>
          <w:t>Конституции</w:t>
        </w:r>
      </w:hyperlink>
      <w:r w:rsidRPr="00310375">
        <w:rPr>
          <w:rFonts w:ascii="Times New Roman" w:eastAsia="Times New Roman" w:hAnsi="Times New Roman" w:cs="Times New Roman"/>
          <w:color w:val="22272F"/>
          <w:sz w:val="17"/>
          <w:szCs w:val="17"/>
        </w:rPr>
        <w:t> Российской Федерации, не подлежат исполнению в Российской Федерации.</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18" w:anchor="/multilink/12181538/paragraph/1073741972/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7 настоящего Федерального закона</w:t>
      </w:r>
    </w:p>
    <w:p w:rsidR="00310375" w:rsidRPr="00310375" w:rsidRDefault="00310375" w:rsidP="00310375">
      <w:pPr>
        <w:spacing w:before="100" w:beforeAutospacing="1" w:after="100" w:afterAutospacing="1" w:line="240" w:lineRule="auto"/>
        <w:jc w:val="center"/>
        <w:rPr>
          <w:rFonts w:ascii="Times New Roman" w:eastAsia="Times New Roman" w:hAnsi="Times New Roman" w:cs="Times New Roman"/>
          <w:color w:val="22272F"/>
          <w:sz w:val="24"/>
          <w:szCs w:val="24"/>
        </w:rPr>
      </w:pPr>
      <w:r w:rsidRPr="00310375">
        <w:rPr>
          <w:rFonts w:ascii="Times New Roman" w:eastAsia="Times New Roman" w:hAnsi="Times New Roman" w:cs="Times New Roman"/>
          <w:color w:val="22272F"/>
          <w:sz w:val="24"/>
          <w:szCs w:val="24"/>
        </w:rPr>
        <w:t>Глава 2. Полномочия федеральных органов государственной власти, функции органов государственной власти субъектов Российской Федерации и органов местного самоуправления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8.</w:t>
      </w:r>
      <w:r w:rsidRPr="00310375">
        <w:rPr>
          <w:rFonts w:ascii="Times New Roman" w:eastAsia="Times New Roman" w:hAnsi="Times New Roman" w:cs="Times New Roman"/>
          <w:b/>
          <w:bCs/>
          <w:color w:val="22272F"/>
          <w:sz w:val="17"/>
          <w:szCs w:val="17"/>
        </w:rPr>
        <w:t> Полномочия Президента Российской Федерации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Президент Российской Федерации: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1) определяет основные направления государственной политики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2) утверждает </w:t>
      </w:r>
      <w:hyperlink r:id="rId19" w:anchor="/document/401425792/entry/1000" w:history="1">
        <w:r w:rsidRPr="00310375">
          <w:rPr>
            <w:rFonts w:ascii="Times New Roman" w:eastAsia="Times New Roman" w:hAnsi="Times New Roman" w:cs="Times New Roman"/>
            <w:color w:val="3272C0"/>
            <w:sz w:val="17"/>
          </w:rPr>
          <w:t>стратегию</w:t>
        </w:r>
      </w:hyperlink>
      <w:r w:rsidRPr="00310375">
        <w:rPr>
          <w:rFonts w:ascii="Times New Roman" w:eastAsia="Times New Roman" w:hAnsi="Times New Roman" w:cs="Times New Roman"/>
          <w:color w:val="22272F"/>
          <w:sz w:val="17"/>
          <w:szCs w:val="17"/>
        </w:rPr>
        <w:t> национальной безопасности Российской Федерации, иные концептуальные и доктринальные документы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3) формирует и возглавляет Совет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4) устанавливает компетенцию федеральных органов исполнительной власти в области обеспечения безопасности, руководство деятельностью которых он осуществляет;</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5) в порядке, установленном </w:t>
      </w:r>
      <w:hyperlink r:id="rId20" w:anchor="/document/12123122/entry/200" w:history="1">
        <w:r w:rsidRPr="00310375">
          <w:rPr>
            <w:rFonts w:ascii="Times New Roman" w:eastAsia="Times New Roman" w:hAnsi="Times New Roman" w:cs="Times New Roman"/>
            <w:color w:val="3272C0"/>
            <w:sz w:val="17"/>
          </w:rPr>
          <w:t>Федеральным конституционным законом</w:t>
        </w:r>
      </w:hyperlink>
      <w:r w:rsidRPr="00310375">
        <w:rPr>
          <w:rFonts w:ascii="Times New Roman" w:eastAsia="Times New Roman" w:hAnsi="Times New Roman" w:cs="Times New Roman"/>
          <w:color w:val="22272F"/>
          <w:sz w:val="17"/>
          <w:szCs w:val="17"/>
        </w:rPr>
        <w:t> от 30 мая 2001 года N 3-ФКЗ "О чрезвычайном положении", вводит на территории Российской Федерации или в отдельных ее местностях чрезвычайное положение, осуществляет полномочия в области обеспечения режима чрезвычайного положения;</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6) принимает в соответствии с законодательством Российской Федерации: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а) </w:t>
      </w:r>
      <w:hyperlink r:id="rId21" w:anchor="/multilink/12181538/paragraph/54/number/0" w:history="1">
        <w:r w:rsidRPr="00310375">
          <w:rPr>
            <w:rFonts w:ascii="Times New Roman" w:eastAsia="Times New Roman" w:hAnsi="Times New Roman" w:cs="Times New Roman"/>
            <w:color w:val="3272C0"/>
            <w:sz w:val="17"/>
          </w:rPr>
          <w:t>решение</w:t>
        </w:r>
      </w:hyperlink>
      <w:r w:rsidRPr="00310375">
        <w:rPr>
          <w:rFonts w:ascii="Times New Roman" w:eastAsia="Times New Roman" w:hAnsi="Times New Roman" w:cs="Times New Roman"/>
          <w:color w:val="22272F"/>
          <w:sz w:val="17"/>
          <w:szCs w:val="17"/>
        </w:rPr>
        <w:t> о применении специальных экономических мер в целях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б) меры по защите граждан от преступных и иных противоправных действий, по противодействию терроризму и экстремизму;</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Пункт 6 дополнен подпунктом "в" с 28 апреля 2023 г. - </w:t>
      </w:r>
      <w:hyperlink r:id="rId22" w:anchor="/document/406812047/entry/2" w:history="1">
        <w:r w:rsidRPr="00310375">
          <w:rPr>
            <w:rFonts w:ascii="Times New Roman" w:eastAsia="Times New Roman" w:hAnsi="Times New Roman" w:cs="Times New Roman"/>
            <w:color w:val="3272C0"/>
            <w:sz w:val="15"/>
          </w:rPr>
          <w:t>Федеральный закон</w:t>
        </w:r>
      </w:hyperlink>
      <w:r w:rsidRPr="00310375">
        <w:rPr>
          <w:rFonts w:ascii="Times New Roman" w:eastAsia="Times New Roman" w:hAnsi="Times New Roman" w:cs="Times New Roman"/>
          <w:color w:val="464C55"/>
          <w:sz w:val="15"/>
          <w:szCs w:val="15"/>
        </w:rPr>
        <w:t> от 28 апреля 2023 г. N 155-ФЗ</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в) меры по защите Российской Федерац</w:t>
      </w:r>
      <w:proofErr w:type="gramStart"/>
      <w:r w:rsidRPr="00310375">
        <w:rPr>
          <w:rFonts w:ascii="Times New Roman" w:eastAsia="Times New Roman" w:hAnsi="Times New Roman" w:cs="Times New Roman"/>
          <w:color w:val="22272F"/>
          <w:sz w:val="17"/>
          <w:szCs w:val="17"/>
        </w:rPr>
        <w:t>ии и ее</w:t>
      </w:r>
      <w:proofErr w:type="gramEnd"/>
      <w:r w:rsidRPr="00310375">
        <w:rPr>
          <w:rFonts w:ascii="Times New Roman" w:eastAsia="Times New Roman" w:hAnsi="Times New Roman" w:cs="Times New Roman"/>
          <w:color w:val="22272F"/>
          <w:sz w:val="17"/>
          <w:szCs w:val="17"/>
        </w:rPr>
        <w:t xml:space="preserve"> граждан в случае принятия иностранными и (или) международными (межгосударственными) органами (организациями) решений или осуществления ими действий, противоречащих интересам Российской Федерации и (или) основам публичного правопорядка Российской Федерации;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7) решает в соответствии с законодательством Российской Федерации вопросы, связанные с обеспечением защиты:</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а) </w:t>
      </w:r>
      <w:hyperlink r:id="rId23" w:anchor="/document/12148555/entry/21" w:history="1">
        <w:r w:rsidRPr="00310375">
          <w:rPr>
            <w:rFonts w:ascii="Times New Roman" w:eastAsia="Times New Roman" w:hAnsi="Times New Roman" w:cs="Times New Roman"/>
            <w:color w:val="3272C0"/>
            <w:sz w:val="17"/>
          </w:rPr>
          <w:t>информации</w:t>
        </w:r>
      </w:hyperlink>
      <w:r w:rsidRPr="00310375">
        <w:rPr>
          <w:rFonts w:ascii="Times New Roman" w:eastAsia="Times New Roman" w:hAnsi="Times New Roman" w:cs="Times New Roman"/>
          <w:color w:val="22272F"/>
          <w:sz w:val="17"/>
          <w:szCs w:val="17"/>
        </w:rPr>
        <w:t> и </w:t>
      </w:r>
      <w:hyperlink r:id="rId24" w:anchor="/document/10102673/entry/101" w:history="1">
        <w:r w:rsidRPr="00310375">
          <w:rPr>
            <w:rFonts w:ascii="Times New Roman" w:eastAsia="Times New Roman" w:hAnsi="Times New Roman" w:cs="Times New Roman"/>
            <w:color w:val="3272C0"/>
            <w:sz w:val="17"/>
          </w:rPr>
          <w:t>государственной тайны</w:t>
        </w:r>
      </w:hyperlink>
      <w:r w:rsidRPr="00310375">
        <w:rPr>
          <w:rFonts w:ascii="Times New Roman" w:eastAsia="Times New Roman" w:hAnsi="Times New Roman" w:cs="Times New Roman"/>
          <w:color w:val="22272F"/>
          <w:sz w:val="17"/>
          <w:szCs w:val="17"/>
        </w:rPr>
        <w:t>;</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б) населения и территорий от </w:t>
      </w:r>
      <w:hyperlink r:id="rId25" w:anchor="/document/10107960/entry/101" w:history="1">
        <w:r w:rsidRPr="00310375">
          <w:rPr>
            <w:rFonts w:ascii="Times New Roman" w:eastAsia="Times New Roman" w:hAnsi="Times New Roman" w:cs="Times New Roman"/>
            <w:color w:val="3272C0"/>
            <w:sz w:val="17"/>
          </w:rPr>
          <w:t>чрезвычайных ситуаций</w:t>
        </w:r>
      </w:hyperlink>
      <w:r w:rsidRPr="00310375">
        <w:rPr>
          <w:rFonts w:ascii="Times New Roman" w:eastAsia="Times New Roman" w:hAnsi="Times New Roman" w:cs="Times New Roman"/>
          <w:color w:val="22272F"/>
          <w:sz w:val="17"/>
          <w:szCs w:val="17"/>
        </w:rPr>
        <w:t>;</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lastRenderedPageBreak/>
        <w:t>8) осуществляет иные полномочия в области обеспечения безопасности, возложенные на него </w:t>
      </w:r>
      <w:hyperlink r:id="rId26" w:anchor="/document/10103000/entry/4000" w:history="1">
        <w:r w:rsidRPr="00310375">
          <w:rPr>
            <w:rFonts w:ascii="Times New Roman" w:eastAsia="Times New Roman" w:hAnsi="Times New Roman" w:cs="Times New Roman"/>
            <w:color w:val="3272C0"/>
            <w:sz w:val="17"/>
          </w:rPr>
          <w:t>Конституцией</w:t>
        </w:r>
      </w:hyperlink>
      <w:r w:rsidRPr="00310375">
        <w:rPr>
          <w:rFonts w:ascii="Times New Roman" w:eastAsia="Times New Roman" w:hAnsi="Times New Roman" w:cs="Times New Roman"/>
          <w:color w:val="22272F"/>
          <w:sz w:val="17"/>
          <w:szCs w:val="17"/>
        </w:rPr>
        <w:t> Российской Федерации, федеральными конституционными законами и федеральными законами.</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27" w:anchor="/multilink/12181538/paragraph/1073741973/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8 настоящего Федерального закона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9.</w:t>
      </w:r>
      <w:r w:rsidRPr="00310375">
        <w:rPr>
          <w:rFonts w:ascii="Times New Roman" w:eastAsia="Times New Roman" w:hAnsi="Times New Roman" w:cs="Times New Roman"/>
          <w:b/>
          <w:bCs/>
          <w:color w:val="22272F"/>
          <w:sz w:val="17"/>
          <w:szCs w:val="17"/>
        </w:rPr>
        <w:t> Полномочия палат Федерального Собрания Российской Федерации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1. Совет Федерации Федерального Собрания Российской Федерации: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1) рассматривает принятые Государственной Думой Федерального Собрания Российской Федерации федеральные законы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2) утверждает указ Президента Российской Федерации о введении чрезвычайного положения;</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Часть 1 дополнена пунктом 3 с 20 ноября 2020 г. - </w:t>
      </w:r>
      <w:hyperlink r:id="rId28" w:anchor="/document/74874299/entry/2" w:history="1">
        <w:r w:rsidRPr="00310375">
          <w:rPr>
            <w:rFonts w:ascii="Times New Roman" w:eastAsia="Times New Roman" w:hAnsi="Times New Roman" w:cs="Times New Roman"/>
            <w:color w:val="3272C0"/>
            <w:sz w:val="15"/>
          </w:rPr>
          <w:t>Федеральный закон</w:t>
        </w:r>
      </w:hyperlink>
      <w:r w:rsidRPr="00310375">
        <w:rPr>
          <w:rFonts w:ascii="Times New Roman" w:eastAsia="Times New Roman" w:hAnsi="Times New Roman" w:cs="Times New Roman"/>
          <w:color w:val="464C55"/>
          <w:sz w:val="15"/>
          <w:szCs w:val="15"/>
        </w:rPr>
        <w:t> от 9 ноября 2020 г. N 365-ФЗ</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proofErr w:type="gramStart"/>
      <w:r w:rsidRPr="00310375">
        <w:rPr>
          <w:rFonts w:ascii="Times New Roman" w:eastAsia="Times New Roman" w:hAnsi="Times New Roman" w:cs="Times New Roman"/>
          <w:color w:val="22272F"/>
          <w:sz w:val="17"/>
          <w:szCs w:val="17"/>
        </w:rPr>
        <w:t>3) проводит консультации по предложенным Президентом Российской Федерации кандидатурам на должность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w:t>
      </w:r>
      <w:proofErr w:type="gramEnd"/>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2. Государственная Дума Федерального Собрания Российской Федерации принимает федеральные законы в области обеспечения безопасности.</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29" w:anchor="/multilink/12181538/paragraph/1073741974/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9 настоящего Федерального закона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10.</w:t>
      </w:r>
      <w:r w:rsidRPr="00310375">
        <w:rPr>
          <w:rFonts w:ascii="Times New Roman" w:eastAsia="Times New Roman" w:hAnsi="Times New Roman" w:cs="Times New Roman"/>
          <w:b/>
          <w:bCs/>
          <w:color w:val="22272F"/>
          <w:sz w:val="17"/>
          <w:szCs w:val="17"/>
        </w:rPr>
        <w:t> Полномочия Правительства Российской Федерации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Правительство Российской Федерации: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1) участвует в определении основных направлений государственной политики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2) формирует федеральные целевые программы в области обеспечения безопасности и обеспечивает их реализацию;</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3) устанавливает компетенцию федеральных органов исполнительной власти в области обеспечения безопасности, руководство деятельностью которых оно осуществляет;</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4) организует обеспечение федеральных органов исполнительной власти, органов исполнительной власти субъектов Российской Федерации, органов местного самоуправления средствами и ресурсами, необходимыми для выполнения задач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5) осуществляет иные полномочия в области обеспечения безопасности, возложенные на него </w:t>
      </w:r>
      <w:hyperlink r:id="rId30" w:anchor="/document/10103000/entry/6000" w:history="1">
        <w:r w:rsidRPr="00310375">
          <w:rPr>
            <w:rFonts w:ascii="Times New Roman" w:eastAsia="Times New Roman" w:hAnsi="Times New Roman" w:cs="Times New Roman"/>
            <w:color w:val="3272C0"/>
            <w:sz w:val="17"/>
          </w:rPr>
          <w:t>Конституцией</w:t>
        </w:r>
      </w:hyperlink>
      <w:r w:rsidRPr="00310375">
        <w:rPr>
          <w:rFonts w:ascii="Times New Roman" w:eastAsia="Times New Roman" w:hAnsi="Times New Roman" w:cs="Times New Roman"/>
          <w:color w:val="22272F"/>
          <w:sz w:val="17"/>
          <w:szCs w:val="17"/>
        </w:rPr>
        <w:t> Российской Федерации, федеральными конституционными законами, федеральными законами и нормативными правовыми актами Президента Российской Федерации.</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31" w:anchor="/multilink/12181538/paragraph/1073741975/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10 настоящего Федерального закона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11.</w:t>
      </w:r>
      <w:r w:rsidRPr="00310375">
        <w:rPr>
          <w:rFonts w:ascii="Times New Roman" w:eastAsia="Times New Roman" w:hAnsi="Times New Roman" w:cs="Times New Roman"/>
          <w:b/>
          <w:bCs/>
          <w:color w:val="22272F"/>
          <w:sz w:val="17"/>
          <w:szCs w:val="17"/>
        </w:rPr>
        <w:t> Полномочия федеральных органов исполнительной власти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Федеральные органы исполнительной власти выполняют задачи в области обеспечения безопасности в соответствии с </w:t>
      </w:r>
      <w:hyperlink r:id="rId32" w:anchor="/document/10103000/entry/0" w:history="1">
        <w:r w:rsidRPr="00310375">
          <w:rPr>
            <w:rFonts w:ascii="Times New Roman" w:eastAsia="Times New Roman" w:hAnsi="Times New Roman" w:cs="Times New Roman"/>
            <w:color w:val="3272C0"/>
            <w:sz w:val="17"/>
          </w:rPr>
          <w:t>Конституцией</w:t>
        </w:r>
      </w:hyperlink>
      <w:r w:rsidRPr="00310375">
        <w:rPr>
          <w:rFonts w:ascii="Times New Roman" w:eastAsia="Times New Roman" w:hAnsi="Times New Roman" w:cs="Times New Roman"/>
          <w:color w:val="22272F"/>
          <w:sz w:val="17"/>
          <w:szCs w:val="17"/>
        </w:rPr>
        <w:t> Российской Федерации, федеральными конституционными законами, федеральными законами, нормативными правовыми актами Президента Российской Федерации и нормативными правовыми актами Правительства Российской Федерации.</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33" w:anchor="/multilink/12181538/paragraph/1073741976/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11 настоящего Федерального закона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12.</w:t>
      </w:r>
      <w:r w:rsidRPr="00310375">
        <w:rPr>
          <w:rFonts w:ascii="Times New Roman" w:eastAsia="Times New Roman" w:hAnsi="Times New Roman" w:cs="Times New Roman"/>
          <w:b/>
          <w:bCs/>
          <w:color w:val="22272F"/>
          <w:sz w:val="17"/>
          <w:szCs w:val="17"/>
        </w:rPr>
        <w:t> Функции органов государственной власти субъектов Российской Федерации и органов местного самоуправления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Органы государственной власти субъектов Российской Федерации и органы местного самоуправления в пределах своей компетенции обеспечивают исполнение законодательства Российской Федерации в области обеспечения безопасности.</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34" w:anchor="/multilink/12181538/paragraph/1073741977/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12 настоящего Федерального закона</w:t>
      </w:r>
    </w:p>
    <w:p w:rsidR="00310375" w:rsidRPr="00310375" w:rsidRDefault="00310375" w:rsidP="00310375">
      <w:pPr>
        <w:spacing w:before="100" w:beforeAutospacing="1" w:after="100" w:afterAutospacing="1" w:line="240" w:lineRule="auto"/>
        <w:jc w:val="center"/>
        <w:rPr>
          <w:rFonts w:ascii="Times New Roman" w:eastAsia="Times New Roman" w:hAnsi="Times New Roman" w:cs="Times New Roman"/>
          <w:color w:val="22272F"/>
          <w:sz w:val="24"/>
          <w:szCs w:val="24"/>
        </w:rPr>
      </w:pPr>
      <w:r w:rsidRPr="00310375">
        <w:rPr>
          <w:rFonts w:ascii="Times New Roman" w:eastAsia="Times New Roman" w:hAnsi="Times New Roman" w:cs="Times New Roman"/>
          <w:color w:val="22272F"/>
          <w:sz w:val="24"/>
          <w:szCs w:val="24"/>
        </w:rPr>
        <w:lastRenderedPageBreak/>
        <w:t>Глава 3. Статус Совета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13.</w:t>
      </w:r>
      <w:r w:rsidRPr="00310375">
        <w:rPr>
          <w:rFonts w:ascii="Times New Roman" w:eastAsia="Times New Roman" w:hAnsi="Times New Roman" w:cs="Times New Roman"/>
          <w:b/>
          <w:bCs/>
          <w:color w:val="22272F"/>
          <w:sz w:val="17"/>
          <w:szCs w:val="17"/>
        </w:rPr>
        <w:t> Совет Безопасности</w:t>
      </w:r>
    </w:p>
    <w:p w:rsidR="00310375" w:rsidRPr="00310375" w:rsidRDefault="00310375" w:rsidP="00310375">
      <w:pPr>
        <w:shd w:val="clear" w:color="auto" w:fill="F0E9D3"/>
        <w:spacing w:after="0"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Часть 1 изменена с 20 ноября 2020 г. - </w:t>
      </w:r>
      <w:hyperlink r:id="rId35" w:anchor="/document/74874299/entry/3" w:history="1">
        <w:r w:rsidRPr="00310375">
          <w:rPr>
            <w:rFonts w:ascii="Times New Roman" w:eastAsia="Times New Roman" w:hAnsi="Times New Roman" w:cs="Times New Roman"/>
            <w:color w:val="3272C0"/>
            <w:sz w:val="15"/>
          </w:rPr>
          <w:t>Федеральный закон</w:t>
        </w:r>
      </w:hyperlink>
      <w:r w:rsidRPr="00310375">
        <w:rPr>
          <w:rFonts w:ascii="Times New Roman" w:eastAsia="Times New Roman" w:hAnsi="Times New Roman" w:cs="Times New Roman"/>
          <w:color w:val="464C55"/>
          <w:sz w:val="15"/>
          <w:szCs w:val="15"/>
        </w:rPr>
        <w:t> от 9 ноября 2020 г. N 365-ФЗ</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hyperlink r:id="rId36" w:anchor="/document/77703327/entry/1301" w:history="1">
        <w:r w:rsidRPr="00310375">
          <w:rPr>
            <w:rFonts w:ascii="Times New Roman" w:eastAsia="Times New Roman" w:hAnsi="Times New Roman" w:cs="Times New Roman"/>
            <w:color w:val="3272C0"/>
            <w:sz w:val="15"/>
          </w:rPr>
          <w:t>См. предыдущую редакцию</w:t>
        </w:r>
      </w:hyperlink>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1. Совет Безопасности является конституционным совещательным органом, осуществляющим содействие главе государства в реализации его полномочий по вопросам обеспечения национальных интересов и безопасности личности, общества и государства, а также поддержания гражданского мира и согласия в стране, охраны суверенитета Российской Федерации, ее независимости и государственной целостности, предотвращения внутренних и внешних угроз.</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2. Совет Безопасности формируется и возглавляется Президентом Российской Федерации.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3. </w:t>
      </w:r>
      <w:hyperlink r:id="rId37" w:anchor="/document/73720144/entry/1000" w:history="1">
        <w:r w:rsidRPr="00310375">
          <w:rPr>
            <w:rFonts w:ascii="Times New Roman" w:eastAsia="Times New Roman" w:hAnsi="Times New Roman" w:cs="Times New Roman"/>
            <w:color w:val="3272C0"/>
            <w:sz w:val="17"/>
          </w:rPr>
          <w:t>Положение</w:t>
        </w:r>
      </w:hyperlink>
      <w:r w:rsidRPr="00310375">
        <w:rPr>
          <w:rFonts w:ascii="Times New Roman" w:eastAsia="Times New Roman" w:hAnsi="Times New Roman" w:cs="Times New Roman"/>
          <w:color w:val="22272F"/>
          <w:sz w:val="17"/>
          <w:szCs w:val="17"/>
        </w:rPr>
        <w:t> о Совете Безопасности Российской Федерации утверждается Президентом Российской Федерации.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4. В целях реализации задач и функций Совета Безопасности Президентом Российской Федерации могут создаваться </w:t>
      </w:r>
      <w:hyperlink r:id="rId38" w:anchor="/multilink/12181538/paragraph/81/number/0" w:history="1">
        <w:r w:rsidRPr="00310375">
          <w:rPr>
            <w:rFonts w:ascii="Times New Roman" w:eastAsia="Times New Roman" w:hAnsi="Times New Roman" w:cs="Times New Roman"/>
            <w:color w:val="3272C0"/>
            <w:sz w:val="17"/>
          </w:rPr>
          <w:t>рабочие органы</w:t>
        </w:r>
      </w:hyperlink>
      <w:r w:rsidRPr="00310375">
        <w:rPr>
          <w:rFonts w:ascii="Times New Roman" w:eastAsia="Times New Roman" w:hAnsi="Times New Roman" w:cs="Times New Roman"/>
          <w:color w:val="22272F"/>
          <w:sz w:val="17"/>
          <w:szCs w:val="17"/>
        </w:rPr>
        <w:t> Совета Безопасности и </w:t>
      </w:r>
      <w:hyperlink r:id="rId39" w:anchor="/document/73720144/entry/2000" w:history="1">
        <w:r w:rsidRPr="00310375">
          <w:rPr>
            <w:rFonts w:ascii="Times New Roman" w:eastAsia="Times New Roman" w:hAnsi="Times New Roman" w:cs="Times New Roman"/>
            <w:color w:val="3272C0"/>
            <w:sz w:val="17"/>
          </w:rPr>
          <w:t>аппарат</w:t>
        </w:r>
      </w:hyperlink>
      <w:r w:rsidRPr="00310375">
        <w:rPr>
          <w:rFonts w:ascii="Times New Roman" w:eastAsia="Times New Roman" w:hAnsi="Times New Roman" w:cs="Times New Roman"/>
          <w:color w:val="22272F"/>
          <w:sz w:val="17"/>
          <w:szCs w:val="17"/>
        </w:rPr>
        <w:t> Совета Безопасности.</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40" w:anchor="/multilink/12181538/paragraph/1073741978/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13 настоящего Федерального закона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14.</w:t>
      </w:r>
      <w:r w:rsidRPr="00310375">
        <w:rPr>
          <w:rFonts w:ascii="Times New Roman" w:eastAsia="Times New Roman" w:hAnsi="Times New Roman" w:cs="Times New Roman"/>
          <w:b/>
          <w:bCs/>
          <w:color w:val="22272F"/>
          <w:sz w:val="17"/>
          <w:szCs w:val="17"/>
        </w:rPr>
        <w:t> Основные задачи и функции Совета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1. Основными задачами Совета Безопасности являются:</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1) обеспечение условий для осуществления Президентом Российской Федерации полномочий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 xml:space="preserve">2) формирование государственной политики в области обеспечения безопасности и </w:t>
      </w:r>
      <w:proofErr w:type="gramStart"/>
      <w:r w:rsidRPr="00310375">
        <w:rPr>
          <w:rFonts w:ascii="Times New Roman" w:eastAsia="Times New Roman" w:hAnsi="Times New Roman" w:cs="Times New Roman"/>
          <w:color w:val="22272F"/>
          <w:sz w:val="17"/>
          <w:szCs w:val="17"/>
        </w:rPr>
        <w:t>контроль за</w:t>
      </w:r>
      <w:proofErr w:type="gramEnd"/>
      <w:r w:rsidRPr="00310375">
        <w:rPr>
          <w:rFonts w:ascii="Times New Roman" w:eastAsia="Times New Roman" w:hAnsi="Times New Roman" w:cs="Times New Roman"/>
          <w:color w:val="22272F"/>
          <w:sz w:val="17"/>
          <w:szCs w:val="17"/>
        </w:rPr>
        <w:t xml:space="preserve"> ее реализацией;</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3) прогнозирование, выявление, анализ и оценка угроз безопасности, оценка военной опасности и военной угрозы, выработка мер по их нейтрализации;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4) подготовка предложений Президенту Российской Федерации: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а) о мерах по предупреждению и ликвидации чрезвычайных ситуаций и преодолению их последствий;</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б) о применении специальных экономических мер в целях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в) о введении, продлении и об отмене чрезвычайного положения;</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5) координация деятельности федеральных органов исполнительной власти и органов исполнительной власти субъектов Российской Федерации по реализации принятых Президентом Российской Федерации решений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6) оценка эффективности деятельности федеральных органов исполнительной власти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2. Основными функциями Совета Безопасности являются:</w:t>
      </w:r>
    </w:p>
    <w:p w:rsidR="00310375" w:rsidRPr="00310375" w:rsidRDefault="00310375" w:rsidP="00310375">
      <w:pPr>
        <w:shd w:val="clear" w:color="auto" w:fill="F0E9D3"/>
        <w:spacing w:after="0"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Пункт 1 изменен с 20 ноября 2020 г. - </w:t>
      </w:r>
      <w:hyperlink r:id="rId41" w:anchor="/document/74874299/entry/4" w:history="1">
        <w:r w:rsidRPr="00310375">
          <w:rPr>
            <w:rFonts w:ascii="Times New Roman" w:eastAsia="Times New Roman" w:hAnsi="Times New Roman" w:cs="Times New Roman"/>
            <w:color w:val="3272C0"/>
            <w:sz w:val="15"/>
          </w:rPr>
          <w:t>Федеральный закон</w:t>
        </w:r>
      </w:hyperlink>
      <w:r w:rsidRPr="00310375">
        <w:rPr>
          <w:rFonts w:ascii="Times New Roman" w:eastAsia="Times New Roman" w:hAnsi="Times New Roman" w:cs="Times New Roman"/>
          <w:color w:val="464C55"/>
          <w:sz w:val="15"/>
          <w:szCs w:val="15"/>
        </w:rPr>
        <w:t> от 9 ноября 2020 г. N 365-ФЗ</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hyperlink r:id="rId42" w:anchor="/document/77703327/entry/14021" w:history="1">
        <w:r w:rsidRPr="00310375">
          <w:rPr>
            <w:rFonts w:ascii="Times New Roman" w:eastAsia="Times New Roman" w:hAnsi="Times New Roman" w:cs="Times New Roman"/>
            <w:color w:val="3272C0"/>
            <w:sz w:val="15"/>
          </w:rPr>
          <w:t>См. предыдущую редакцию</w:t>
        </w:r>
      </w:hyperlink>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proofErr w:type="gramStart"/>
      <w:r w:rsidRPr="00310375">
        <w:rPr>
          <w:rFonts w:ascii="Times New Roman" w:eastAsia="Times New Roman" w:hAnsi="Times New Roman" w:cs="Times New Roman"/>
          <w:color w:val="22272F"/>
          <w:sz w:val="17"/>
          <w:szCs w:val="17"/>
        </w:rPr>
        <w:t>1) рассмотрение вопросов, касающихся обеспечения национальных интересов и безопасности личности, общества и государства, поддержания гражданского мира и согласия в стране, охраны суверенитета Российской Федерации, ее независимости и государственной целостности, предотвращения внутренних и внешних угроз, пресечения действий, направленных на отчуждение части территории Российской Федерации, призывов к таким действиям, а также касающихся организации обороны, военного строительства, оборонного производства, военно-технического сотрудничества Российской Федерации</w:t>
      </w:r>
      <w:proofErr w:type="gramEnd"/>
      <w:r w:rsidRPr="00310375">
        <w:rPr>
          <w:rFonts w:ascii="Times New Roman" w:eastAsia="Times New Roman" w:hAnsi="Times New Roman" w:cs="Times New Roman"/>
          <w:color w:val="22272F"/>
          <w:sz w:val="17"/>
          <w:szCs w:val="17"/>
        </w:rPr>
        <w:t xml:space="preserve"> с иностранными государствами, международного сотрудничества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proofErr w:type="gramStart"/>
      <w:r w:rsidRPr="00310375">
        <w:rPr>
          <w:rFonts w:ascii="Times New Roman" w:eastAsia="Times New Roman" w:hAnsi="Times New Roman" w:cs="Times New Roman"/>
          <w:color w:val="22272F"/>
          <w:sz w:val="17"/>
          <w:szCs w:val="17"/>
        </w:rPr>
        <w:t>2) анализ информации о реализации основных направлений государственной политики в области обеспечения безопасности, о социально-политической и об экономической ситуации в стране, о соблюдении прав и свобод человека и гражданина;</w:t>
      </w:r>
      <w:proofErr w:type="gramEnd"/>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3) разработка и уточнение стратегии национальной безопасности Российской Федерации, иных концептуальных и доктринальных документов, а также критериев и показателей обеспечения национальной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lastRenderedPageBreak/>
        <w:t>4) осуществление стратегического планирования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5) рассмотрение проектов законодательных и иных нормативных правовых актов Российской Федерации по вопросам, отнесенным к ведению Совета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6) подготовка проектов нормативных правовых актов Президента Российской Федерации по вопросам обеспечения безопасности и осуществления контроля деятельности федеральных органов исполнительной власти в области обеспечения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 xml:space="preserve">7) организация работы по подготовке федеральных программ в области обеспечения безопасности и осуществление </w:t>
      </w:r>
      <w:proofErr w:type="gramStart"/>
      <w:r w:rsidRPr="00310375">
        <w:rPr>
          <w:rFonts w:ascii="Times New Roman" w:eastAsia="Times New Roman" w:hAnsi="Times New Roman" w:cs="Times New Roman"/>
          <w:color w:val="22272F"/>
          <w:sz w:val="17"/>
          <w:szCs w:val="17"/>
        </w:rPr>
        <w:t>контроля за</w:t>
      </w:r>
      <w:proofErr w:type="gramEnd"/>
      <w:r w:rsidRPr="00310375">
        <w:rPr>
          <w:rFonts w:ascii="Times New Roman" w:eastAsia="Times New Roman" w:hAnsi="Times New Roman" w:cs="Times New Roman"/>
          <w:color w:val="22272F"/>
          <w:sz w:val="17"/>
          <w:szCs w:val="17"/>
        </w:rPr>
        <w:t xml:space="preserve"> их реализацией;</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8) организация научных исследований по вопросам, отнесенным к ведению Совета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3. Президент Российской Федерации может возложить на Совет Безопасности иные задачи и функции в соответствии с законодательством Российской Федерации.</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43" w:anchor="/multilink/12181538/paragraph/1073741979/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14 настоящего Федерального закона</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Статья 15 изменена с 6 февраля 2020 г. - </w:t>
      </w:r>
      <w:hyperlink r:id="rId44" w:anchor="/document/73516280/entry/1" w:history="1">
        <w:r w:rsidRPr="00310375">
          <w:rPr>
            <w:rFonts w:ascii="Times New Roman" w:eastAsia="Times New Roman" w:hAnsi="Times New Roman" w:cs="Times New Roman"/>
            <w:color w:val="3272C0"/>
            <w:sz w:val="15"/>
          </w:rPr>
          <w:t>Федеральный закон</w:t>
        </w:r>
      </w:hyperlink>
      <w:r w:rsidRPr="00310375">
        <w:rPr>
          <w:rFonts w:ascii="Times New Roman" w:eastAsia="Times New Roman" w:hAnsi="Times New Roman" w:cs="Times New Roman"/>
          <w:color w:val="464C55"/>
          <w:sz w:val="15"/>
          <w:szCs w:val="15"/>
        </w:rPr>
        <w:t> от 6 февраля 2020 г. N 6-ФЗ</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hyperlink r:id="rId45" w:anchor="/document/77686203/entry/15" w:history="1">
        <w:r w:rsidRPr="00310375">
          <w:rPr>
            <w:rFonts w:ascii="Times New Roman" w:eastAsia="Times New Roman" w:hAnsi="Times New Roman" w:cs="Times New Roman"/>
            <w:color w:val="3272C0"/>
            <w:sz w:val="15"/>
          </w:rPr>
          <w:t>См. предыдущую редакцию</w:t>
        </w:r>
      </w:hyperlink>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15.</w:t>
      </w:r>
      <w:r w:rsidRPr="00310375">
        <w:rPr>
          <w:rFonts w:ascii="Times New Roman" w:eastAsia="Times New Roman" w:hAnsi="Times New Roman" w:cs="Times New Roman"/>
          <w:b/>
          <w:bCs/>
          <w:color w:val="22272F"/>
          <w:sz w:val="17"/>
          <w:szCs w:val="17"/>
        </w:rPr>
        <w:t> Состав Совета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1. В </w:t>
      </w:r>
      <w:hyperlink r:id="rId46" w:anchor="/document/70180474/entry/1000" w:history="1">
        <w:r w:rsidRPr="00310375">
          <w:rPr>
            <w:rFonts w:ascii="Times New Roman" w:eastAsia="Times New Roman" w:hAnsi="Times New Roman" w:cs="Times New Roman"/>
            <w:color w:val="3272C0"/>
            <w:sz w:val="17"/>
          </w:rPr>
          <w:t>состав</w:t>
        </w:r>
      </w:hyperlink>
      <w:r w:rsidRPr="00310375">
        <w:rPr>
          <w:rFonts w:ascii="Times New Roman" w:eastAsia="Times New Roman" w:hAnsi="Times New Roman" w:cs="Times New Roman"/>
          <w:color w:val="22272F"/>
          <w:sz w:val="17"/>
          <w:szCs w:val="17"/>
        </w:rPr>
        <w:t> Совета Безопасности входят Председатель Совета Безопасности Российской Федерации, которым по должности является Президент Российской Федерации; Заместитель Председателя Совета Безопасности Российской Федерации (далее - Заместитель Председателя Совета Безопасности); Секретарь Совета Безопасности Российской Федерации (далее - Секретарь Совета Безопасности); постоянные члены Совета Безопасности и члены Совета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2. Постоянные члены Совета Безопасности входят в состав Совета Безопасности по должности в </w:t>
      </w:r>
      <w:hyperlink r:id="rId47" w:anchor="/document/73720144/entry/10082" w:history="1">
        <w:r w:rsidRPr="00310375">
          <w:rPr>
            <w:rFonts w:ascii="Times New Roman" w:eastAsia="Times New Roman" w:hAnsi="Times New Roman" w:cs="Times New Roman"/>
            <w:color w:val="3272C0"/>
            <w:sz w:val="17"/>
          </w:rPr>
          <w:t>порядке</w:t>
        </w:r>
      </w:hyperlink>
      <w:r w:rsidRPr="00310375">
        <w:rPr>
          <w:rFonts w:ascii="Times New Roman" w:eastAsia="Times New Roman" w:hAnsi="Times New Roman" w:cs="Times New Roman"/>
          <w:color w:val="22272F"/>
          <w:sz w:val="17"/>
          <w:szCs w:val="17"/>
        </w:rPr>
        <w:t>, определяемом Президентом Российской Федерации. Заместитель Председателя Совета Безопасности и Секретарь Совета Безопасности входят в число постоянных членов Совета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3. Заместитель Председателя Совета Безопасности назначается на должность и освобождается от должности Президентом Российской Федерации. Полномочия Заместителя Председателя Совета Безопасности </w:t>
      </w:r>
      <w:hyperlink r:id="rId48" w:anchor="/document/73720144/entry/1023" w:history="1">
        <w:r w:rsidRPr="00310375">
          <w:rPr>
            <w:rFonts w:ascii="Times New Roman" w:eastAsia="Times New Roman" w:hAnsi="Times New Roman" w:cs="Times New Roman"/>
            <w:color w:val="3272C0"/>
            <w:sz w:val="17"/>
          </w:rPr>
          <w:t>определяются</w:t>
        </w:r>
      </w:hyperlink>
      <w:r w:rsidRPr="00310375">
        <w:rPr>
          <w:rFonts w:ascii="Times New Roman" w:eastAsia="Times New Roman" w:hAnsi="Times New Roman" w:cs="Times New Roman"/>
          <w:color w:val="22272F"/>
          <w:sz w:val="17"/>
          <w:szCs w:val="17"/>
        </w:rPr>
        <w:t> Президентом Российской Федерации. Заместитель Председателя Совета Безопасности обязан сообщать в </w:t>
      </w:r>
      <w:hyperlink r:id="rId49" w:anchor="/document/71287568/entry/1000" w:history="1">
        <w:r w:rsidRPr="00310375">
          <w:rPr>
            <w:rFonts w:ascii="Times New Roman" w:eastAsia="Times New Roman" w:hAnsi="Times New Roman" w:cs="Times New Roman"/>
            <w:color w:val="3272C0"/>
            <w:sz w:val="17"/>
          </w:rPr>
          <w:t>порядке</w:t>
        </w:r>
      </w:hyperlink>
      <w:r w:rsidRPr="00310375">
        <w:rPr>
          <w:rFonts w:ascii="Times New Roman" w:eastAsia="Times New Roman" w:hAnsi="Times New Roman" w:cs="Times New Roman"/>
          <w:color w:val="22272F"/>
          <w:sz w:val="17"/>
          <w:szCs w:val="17"/>
        </w:rPr>
        <w:t>, предусмотренном указами Президента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Статья 15 дополнена частью 3.1 с 10 июля 2023 г. - </w:t>
      </w:r>
      <w:hyperlink r:id="rId50" w:anchor="/document/407361712/entry/1365" w:history="1">
        <w:r w:rsidRPr="00310375">
          <w:rPr>
            <w:rFonts w:ascii="Times New Roman" w:eastAsia="Times New Roman" w:hAnsi="Times New Roman" w:cs="Times New Roman"/>
            <w:color w:val="3272C0"/>
            <w:sz w:val="15"/>
          </w:rPr>
          <w:t>Федеральный закон</w:t>
        </w:r>
      </w:hyperlink>
      <w:r w:rsidRPr="00310375">
        <w:rPr>
          <w:rFonts w:ascii="Times New Roman" w:eastAsia="Times New Roman" w:hAnsi="Times New Roman" w:cs="Times New Roman"/>
          <w:color w:val="464C55"/>
          <w:sz w:val="15"/>
          <w:szCs w:val="15"/>
        </w:rPr>
        <w:t> от 10 июля 2023 г. N 286-ФЗ</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 xml:space="preserve">3.1. </w:t>
      </w:r>
      <w:proofErr w:type="gramStart"/>
      <w:r w:rsidRPr="00310375">
        <w:rPr>
          <w:rFonts w:ascii="Times New Roman" w:eastAsia="Times New Roman" w:hAnsi="Times New Roman" w:cs="Times New Roman"/>
          <w:color w:val="22272F"/>
          <w:sz w:val="17"/>
          <w:szCs w:val="17"/>
        </w:rPr>
        <w:t>Заместитель Председателя Совета Безопасности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w:t>
      </w:r>
      <w:hyperlink r:id="rId51" w:anchor="/document/12164203/entry/1303" w:history="1">
        <w:r w:rsidRPr="00310375">
          <w:rPr>
            <w:rFonts w:ascii="Times New Roman" w:eastAsia="Times New Roman" w:hAnsi="Times New Roman" w:cs="Times New Roman"/>
            <w:color w:val="3272C0"/>
            <w:sz w:val="17"/>
          </w:rPr>
          <w:t>частями</w:t>
        </w:r>
        <w:proofErr w:type="gramEnd"/>
        <w:r w:rsidRPr="00310375">
          <w:rPr>
            <w:rFonts w:ascii="Times New Roman" w:eastAsia="Times New Roman" w:hAnsi="Times New Roman" w:cs="Times New Roman"/>
            <w:color w:val="3272C0"/>
            <w:sz w:val="17"/>
          </w:rPr>
          <w:t xml:space="preserve"> 3 - 6 статьи 13</w:t>
        </w:r>
      </w:hyperlink>
      <w:r w:rsidRPr="00310375">
        <w:rPr>
          <w:rFonts w:ascii="Times New Roman" w:eastAsia="Times New Roman" w:hAnsi="Times New Roman" w:cs="Times New Roman"/>
          <w:color w:val="22272F"/>
          <w:sz w:val="17"/>
          <w:szCs w:val="17"/>
        </w:rPr>
        <w:t> Федерального закона от 25 декабря 2008 года N 273-ФЗ "О противодействии коррупции".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4. Члены Совета Безопасности назначаются Президентом Российской Федерации в порядке, им определяемом.</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5. Члены Совета Безопасности принимают участие в заседаниях Совета Безопасности с правом совещательного голоса.</w:t>
      </w:r>
    </w:p>
    <w:p w:rsidR="00310375" w:rsidRPr="00310375" w:rsidRDefault="00310375" w:rsidP="00310375">
      <w:pPr>
        <w:shd w:val="clear" w:color="auto" w:fill="F0E9D3"/>
        <w:spacing w:after="0"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Часть 6 изменена с 20 ноября 2020 г. - </w:t>
      </w:r>
      <w:hyperlink r:id="rId52" w:anchor="/document/74874299/entry/51" w:history="1">
        <w:r w:rsidRPr="00310375">
          <w:rPr>
            <w:rFonts w:ascii="Times New Roman" w:eastAsia="Times New Roman" w:hAnsi="Times New Roman" w:cs="Times New Roman"/>
            <w:color w:val="3272C0"/>
            <w:sz w:val="15"/>
          </w:rPr>
          <w:t>Федеральный закон</w:t>
        </w:r>
      </w:hyperlink>
      <w:r w:rsidRPr="00310375">
        <w:rPr>
          <w:rFonts w:ascii="Times New Roman" w:eastAsia="Times New Roman" w:hAnsi="Times New Roman" w:cs="Times New Roman"/>
          <w:color w:val="464C55"/>
          <w:sz w:val="15"/>
          <w:szCs w:val="15"/>
        </w:rPr>
        <w:t> от 9 ноября 2020 г. N 365-ФЗ</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hyperlink r:id="rId53" w:anchor="/document/77703327/entry/1506" w:history="1">
        <w:r w:rsidRPr="00310375">
          <w:rPr>
            <w:rFonts w:ascii="Times New Roman" w:eastAsia="Times New Roman" w:hAnsi="Times New Roman" w:cs="Times New Roman"/>
            <w:color w:val="3272C0"/>
            <w:sz w:val="15"/>
          </w:rPr>
          <w:t>См. предыдущую редакцию</w:t>
        </w:r>
      </w:hyperlink>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6. Заместителем Председателя Совета Безопасности, Секретарем Совета Безопасности, постоянными членами Совета Безопасности и членами Совета Безопасности могут быть граждане Российской Федерации, не имеющие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Статья 15 дополнена частью 7 с 20 ноября 2020 г. - </w:t>
      </w:r>
      <w:hyperlink r:id="rId54" w:anchor="/document/74874299/entry/51" w:history="1">
        <w:r w:rsidRPr="00310375">
          <w:rPr>
            <w:rFonts w:ascii="Times New Roman" w:eastAsia="Times New Roman" w:hAnsi="Times New Roman" w:cs="Times New Roman"/>
            <w:color w:val="3272C0"/>
            <w:sz w:val="15"/>
          </w:rPr>
          <w:t>Федеральный закон</w:t>
        </w:r>
      </w:hyperlink>
      <w:r w:rsidRPr="00310375">
        <w:rPr>
          <w:rFonts w:ascii="Times New Roman" w:eastAsia="Times New Roman" w:hAnsi="Times New Roman" w:cs="Times New Roman"/>
          <w:color w:val="464C55"/>
          <w:sz w:val="15"/>
          <w:szCs w:val="15"/>
        </w:rPr>
        <w:t> от 9 ноября 2020 г. N 365-ФЗ</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7. Заместителю Председателя Совета Безопасности, Секретарю Совета Безопасности, постоянным членам Совета Безопасности и членам Совета Безопасности в порядке, установленном </w:t>
      </w:r>
      <w:hyperlink r:id="rId55" w:anchor="/document/70372954/entry/0" w:history="1">
        <w:r w:rsidRPr="00310375">
          <w:rPr>
            <w:rFonts w:ascii="Times New Roman" w:eastAsia="Times New Roman" w:hAnsi="Times New Roman" w:cs="Times New Roman"/>
            <w:color w:val="3272C0"/>
            <w:sz w:val="17"/>
          </w:rPr>
          <w:t>федеральным законом</w:t>
        </w:r>
      </w:hyperlink>
      <w:r w:rsidRPr="00310375">
        <w:rPr>
          <w:rFonts w:ascii="Times New Roman" w:eastAsia="Times New Roman" w:hAnsi="Times New Roman" w:cs="Times New Roman"/>
          <w:color w:val="22272F"/>
          <w:sz w:val="17"/>
          <w:szCs w:val="17"/>
        </w:rPr>
        <w:t xml:space="preserve">, запрещается открывать и иметь счета </w:t>
      </w:r>
      <w:r w:rsidRPr="00310375">
        <w:rPr>
          <w:rFonts w:ascii="Times New Roman" w:eastAsia="Times New Roman" w:hAnsi="Times New Roman" w:cs="Times New Roman"/>
          <w:color w:val="22272F"/>
          <w:sz w:val="17"/>
          <w:szCs w:val="17"/>
        </w:rPr>
        <w:lastRenderedPageBreak/>
        <w:t>(вклады), хранить наличные денежные средства и ценности в иностранных банках, расположенных за пределами территории Российской Федерации.</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56" w:anchor="/multilink/12181538/paragraph/1073741980/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15 настоящего Федерального закона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16.</w:t>
      </w:r>
      <w:r w:rsidRPr="00310375">
        <w:rPr>
          <w:rFonts w:ascii="Times New Roman" w:eastAsia="Times New Roman" w:hAnsi="Times New Roman" w:cs="Times New Roman"/>
          <w:b/>
          <w:bCs/>
          <w:color w:val="22272F"/>
          <w:sz w:val="17"/>
          <w:szCs w:val="17"/>
        </w:rPr>
        <w:t> Секретарь Совета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1. Секретарь Совета Безопасности является должностным лицом, обеспечивающим реализацию возложенных на Совет Безопасности задач и функций.</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2. Секретарь Совета Безопасности назначается на должность и освобождается от должности Президентом Российской Федерации, которому подчиняется непосредственно.</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3. Полномочия Секретаря Совета Безопасности </w:t>
      </w:r>
      <w:hyperlink r:id="rId57" w:anchor="/document/73720144/entry/1025" w:history="1">
        <w:r w:rsidRPr="00310375">
          <w:rPr>
            <w:rFonts w:ascii="Times New Roman" w:eastAsia="Times New Roman" w:hAnsi="Times New Roman" w:cs="Times New Roman"/>
            <w:color w:val="3272C0"/>
            <w:sz w:val="17"/>
          </w:rPr>
          <w:t>определяются</w:t>
        </w:r>
      </w:hyperlink>
      <w:r w:rsidRPr="00310375">
        <w:rPr>
          <w:rFonts w:ascii="Times New Roman" w:eastAsia="Times New Roman" w:hAnsi="Times New Roman" w:cs="Times New Roman"/>
          <w:color w:val="22272F"/>
          <w:sz w:val="17"/>
          <w:szCs w:val="17"/>
        </w:rPr>
        <w:t> Президентом Российской Федерации.</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hyperlink r:id="rId58" w:anchor="/document/71210154/entry/12" w:history="1">
        <w:r w:rsidRPr="00310375">
          <w:rPr>
            <w:rFonts w:ascii="Times New Roman" w:eastAsia="Times New Roman" w:hAnsi="Times New Roman" w:cs="Times New Roman"/>
            <w:color w:val="3272C0"/>
            <w:sz w:val="15"/>
          </w:rPr>
          <w:t>Федеральным законом</w:t>
        </w:r>
      </w:hyperlink>
      <w:r w:rsidRPr="00310375">
        <w:rPr>
          <w:rFonts w:ascii="Times New Roman" w:eastAsia="Times New Roman" w:hAnsi="Times New Roman" w:cs="Times New Roman"/>
          <w:color w:val="464C55"/>
          <w:sz w:val="15"/>
          <w:szCs w:val="15"/>
        </w:rPr>
        <w:t> от 5 октября 2015 г. N 285-ФЗ статья 16 настоящего Федерального закона дополнена частью 4</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4. Секретарь Совета Безопасности обязан сообщать в </w:t>
      </w:r>
      <w:hyperlink r:id="rId59" w:anchor="/document/71287568/entry/1000" w:history="1">
        <w:r w:rsidRPr="00310375">
          <w:rPr>
            <w:rFonts w:ascii="Times New Roman" w:eastAsia="Times New Roman" w:hAnsi="Times New Roman" w:cs="Times New Roman"/>
            <w:color w:val="3272C0"/>
            <w:sz w:val="17"/>
          </w:rPr>
          <w:t>порядке</w:t>
        </w:r>
      </w:hyperlink>
      <w:r w:rsidRPr="00310375">
        <w:rPr>
          <w:rFonts w:ascii="Times New Roman" w:eastAsia="Times New Roman" w:hAnsi="Times New Roman" w:cs="Times New Roman"/>
          <w:color w:val="22272F"/>
          <w:sz w:val="17"/>
          <w:szCs w:val="17"/>
        </w:rPr>
        <w:t>, предусмотренном указами Президента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Статья 16 дополнена частью 5 с 10 июля 2023 г. - </w:t>
      </w:r>
      <w:hyperlink r:id="rId60" w:anchor="/document/407361712/entry/1366" w:history="1">
        <w:r w:rsidRPr="00310375">
          <w:rPr>
            <w:rFonts w:ascii="Times New Roman" w:eastAsia="Times New Roman" w:hAnsi="Times New Roman" w:cs="Times New Roman"/>
            <w:color w:val="3272C0"/>
            <w:sz w:val="15"/>
          </w:rPr>
          <w:t>Федеральный закон</w:t>
        </w:r>
      </w:hyperlink>
      <w:r w:rsidRPr="00310375">
        <w:rPr>
          <w:rFonts w:ascii="Times New Roman" w:eastAsia="Times New Roman" w:hAnsi="Times New Roman" w:cs="Times New Roman"/>
          <w:color w:val="464C55"/>
          <w:sz w:val="15"/>
          <w:szCs w:val="15"/>
        </w:rPr>
        <w:t> от 10 июля 2023 г. N 286-ФЗ</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 xml:space="preserve">5. </w:t>
      </w:r>
      <w:proofErr w:type="gramStart"/>
      <w:r w:rsidRPr="00310375">
        <w:rPr>
          <w:rFonts w:ascii="Times New Roman" w:eastAsia="Times New Roman" w:hAnsi="Times New Roman" w:cs="Times New Roman"/>
          <w:color w:val="22272F"/>
          <w:sz w:val="17"/>
          <w:szCs w:val="17"/>
        </w:rPr>
        <w:t>Секретарь Совета Безопасности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w:t>
      </w:r>
      <w:hyperlink r:id="rId61" w:anchor="/document/12164203/entry/1303" w:history="1">
        <w:r w:rsidRPr="00310375">
          <w:rPr>
            <w:rFonts w:ascii="Times New Roman" w:eastAsia="Times New Roman" w:hAnsi="Times New Roman" w:cs="Times New Roman"/>
            <w:color w:val="3272C0"/>
            <w:sz w:val="17"/>
          </w:rPr>
          <w:t>частями 3</w:t>
        </w:r>
        <w:proofErr w:type="gramEnd"/>
        <w:r w:rsidRPr="00310375">
          <w:rPr>
            <w:rFonts w:ascii="Times New Roman" w:eastAsia="Times New Roman" w:hAnsi="Times New Roman" w:cs="Times New Roman"/>
            <w:color w:val="3272C0"/>
            <w:sz w:val="17"/>
          </w:rPr>
          <w:t xml:space="preserve"> - 6 статьи 13</w:t>
        </w:r>
      </w:hyperlink>
      <w:r w:rsidRPr="00310375">
        <w:rPr>
          <w:rFonts w:ascii="Times New Roman" w:eastAsia="Times New Roman" w:hAnsi="Times New Roman" w:cs="Times New Roman"/>
          <w:color w:val="22272F"/>
          <w:sz w:val="17"/>
          <w:szCs w:val="17"/>
        </w:rPr>
        <w:t> Федерального закона от 25 декабря 2008 года N 273-ФЗ "О противодействии коррупции".</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62" w:anchor="/multilink/12181538/paragraph/1073741981/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16 настоящего Федерального закона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17.</w:t>
      </w:r>
      <w:r w:rsidRPr="00310375">
        <w:rPr>
          <w:rFonts w:ascii="Times New Roman" w:eastAsia="Times New Roman" w:hAnsi="Times New Roman" w:cs="Times New Roman"/>
          <w:b/>
          <w:bCs/>
          <w:color w:val="22272F"/>
          <w:sz w:val="17"/>
          <w:szCs w:val="17"/>
        </w:rPr>
        <w:t> Организация деятельности Совета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1. Деятельность Совета Безопасности осуществляется в форме заседаний и совещаний.</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2. </w:t>
      </w:r>
      <w:hyperlink r:id="rId63" w:anchor="/document/73720144/entry/1011" w:history="1">
        <w:r w:rsidRPr="00310375">
          <w:rPr>
            <w:rFonts w:ascii="Times New Roman" w:eastAsia="Times New Roman" w:hAnsi="Times New Roman" w:cs="Times New Roman"/>
            <w:color w:val="3272C0"/>
            <w:sz w:val="17"/>
          </w:rPr>
          <w:t>Порядок</w:t>
        </w:r>
      </w:hyperlink>
      <w:r w:rsidRPr="00310375">
        <w:rPr>
          <w:rFonts w:ascii="Times New Roman" w:eastAsia="Times New Roman" w:hAnsi="Times New Roman" w:cs="Times New Roman"/>
          <w:color w:val="22272F"/>
          <w:sz w:val="17"/>
          <w:szCs w:val="17"/>
        </w:rPr>
        <w:t> организации и проведения заседаний и совещаний Совета Безопасности определяется Президентом Российской Федерации.</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64" w:anchor="/multilink/12181538/paragraph/1073741982/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17 настоящего Федерального закона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18.</w:t>
      </w:r>
      <w:r w:rsidRPr="00310375">
        <w:rPr>
          <w:rFonts w:ascii="Times New Roman" w:eastAsia="Times New Roman" w:hAnsi="Times New Roman" w:cs="Times New Roman"/>
          <w:b/>
          <w:bCs/>
          <w:color w:val="22272F"/>
          <w:sz w:val="17"/>
          <w:szCs w:val="17"/>
        </w:rPr>
        <w:t> Решения Совета Безопасности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1. Решения Совета Безопасности принимаются на его заседаниях и совещаниях постоянными членами Совета Безопасности в </w:t>
      </w:r>
      <w:hyperlink r:id="rId65" w:anchor="/document/73720144/entry/1013" w:history="1">
        <w:r w:rsidRPr="00310375">
          <w:rPr>
            <w:rFonts w:ascii="Times New Roman" w:eastAsia="Times New Roman" w:hAnsi="Times New Roman" w:cs="Times New Roman"/>
            <w:color w:val="3272C0"/>
            <w:sz w:val="17"/>
          </w:rPr>
          <w:t>порядке</w:t>
        </w:r>
      </w:hyperlink>
      <w:r w:rsidRPr="00310375">
        <w:rPr>
          <w:rFonts w:ascii="Times New Roman" w:eastAsia="Times New Roman" w:hAnsi="Times New Roman" w:cs="Times New Roman"/>
          <w:color w:val="22272F"/>
          <w:sz w:val="17"/>
          <w:szCs w:val="17"/>
        </w:rPr>
        <w:t>, определяемом Президентом Российской Федерации. Постоянные члены Совета Безопасности обладают равными правами при принятии решений.</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2. Решения Совета Безопасности вступают в силу после их утверждения Президентом Российской Федерации.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3. Вступившие в силу решения Совета Безопасности обязательны для исполнения государственными органами и должностными лицами.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4. В целях реализации решений Совета Безопасности Президентом Российской Федерации могут издаваться указы и распоряжения.</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66" w:anchor="/multilink/12181538/paragraph/1073741983/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18 настоящего Федерального закона</w:t>
      </w:r>
    </w:p>
    <w:p w:rsidR="00310375" w:rsidRPr="00310375" w:rsidRDefault="00310375" w:rsidP="00310375">
      <w:pPr>
        <w:spacing w:before="100" w:beforeAutospacing="1" w:after="100" w:afterAutospacing="1" w:line="240" w:lineRule="auto"/>
        <w:jc w:val="center"/>
        <w:rPr>
          <w:rFonts w:ascii="Times New Roman" w:eastAsia="Times New Roman" w:hAnsi="Times New Roman" w:cs="Times New Roman"/>
          <w:color w:val="22272F"/>
          <w:sz w:val="24"/>
          <w:szCs w:val="24"/>
        </w:rPr>
      </w:pPr>
      <w:r w:rsidRPr="00310375">
        <w:rPr>
          <w:rFonts w:ascii="Times New Roman" w:eastAsia="Times New Roman" w:hAnsi="Times New Roman" w:cs="Times New Roman"/>
          <w:color w:val="22272F"/>
          <w:sz w:val="24"/>
          <w:szCs w:val="24"/>
        </w:rPr>
        <w:t>Глава 4. Заключительные положения</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19.</w:t>
      </w:r>
      <w:r w:rsidRPr="00310375">
        <w:rPr>
          <w:rFonts w:ascii="Times New Roman" w:eastAsia="Times New Roman" w:hAnsi="Times New Roman" w:cs="Times New Roman"/>
          <w:b/>
          <w:bCs/>
          <w:color w:val="22272F"/>
          <w:sz w:val="17"/>
          <w:szCs w:val="17"/>
        </w:rPr>
        <w:t xml:space="preserve"> О признании </w:t>
      </w:r>
      <w:proofErr w:type="gramStart"/>
      <w:r w:rsidRPr="00310375">
        <w:rPr>
          <w:rFonts w:ascii="Times New Roman" w:eastAsia="Times New Roman" w:hAnsi="Times New Roman" w:cs="Times New Roman"/>
          <w:b/>
          <w:bCs/>
          <w:color w:val="22272F"/>
          <w:sz w:val="17"/>
          <w:szCs w:val="17"/>
        </w:rPr>
        <w:t>утратившими</w:t>
      </w:r>
      <w:proofErr w:type="gramEnd"/>
      <w:r w:rsidRPr="00310375">
        <w:rPr>
          <w:rFonts w:ascii="Times New Roman" w:eastAsia="Times New Roman" w:hAnsi="Times New Roman" w:cs="Times New Roman"/>
          <w:b/>
          <w:bCs/>
          <w:color w:val="22272F"/>
          <w:sz w:val="17"/>
          <w:szCs w:val="17"/>
        </w:rPr>
        <w:t xml:space="preserve"> силу отдельных законодательных актов (положений законодательных актов) Российской Федерации</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Признать утратившими силу:</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lastRenderedPageBreak/>
        <w:t>1) </w:t>
      </w:r>
      <w:hyperlink r:id="rId67" w:anchor="/document/10136200/entry/0" w:history="1">
        <w:r w:rsidRPr="00310375">
          <w:rPr>
            <w:rFonts w:ascii="Times New Roman" w:eastAsia="Times New Roman" w:hAnsi="Times New Roman" w:cs="Times New Roman"/>
            <w:color w:val="3272C0"/>
            <w:sz w:val="17"/>
          </w:rPr>
          <w:t>Закон</w:t>
        </w:r>
      </w:hyperlink>
      <w:r w:rsidRPr="00310375">
        <w:rPr>
          <w:rFonts w:ascii="Times New Roman" w:eastAsia="Times New Roman" w:hAnsi="Times New Roman" w:cs="Times New Roman"/>
          <w:color w:val="22272F"/>
          <w:sz w:val="17"/>
          <w:szCs w:val="17"/>
        </w:rPr>
        <w:t> Российской Федерации от </w:t>
      </w:r>
      <w:r w:rsidRPr="00310375">
        <w:rPr>
          <w:rFonts w:ascii="Times New Roman" w:eastAsia="Times New Roman" w:hAnsi="Times New Roman" w:cs="Times New Roman"/>
          <w:color w:val="22272F"/>
          <w:sz w:val="17"/>
        </w:rPr>
        <w:t>5</w:t>
      </w:r>
      <w:r w:rsidRPr="00310375">
        <w:rPr>
          <w:rFonts w:ascii="Times New Roman" w:eastAsia="Times New Roman" w:hAnsi="Times New Roman" w:cs="Times New Roman"/>
          <w:color w:val="22272F"/>
          <w:sz w:val="17"/>
          <w:szCs w:val="17"/>
        </w:rPr>
        <w:t> </w:t>
      </w:r>
      <w:r w:rsidRPr="00310375">
        <w:rPr>
          <w:rFonts w:ascii="Times New Roman" w:eastAsia="Times New Roman" w:hAnsi="Times New Roman" w:cs="Times New Roman"/>
          <w:color w:val="22272F"/>
          <w:sz w:val="17"/>
        </w:rPr>
        <w:t>марта</w:t>
      </w:r>
      <w:r w:rsidRPr="00310375">
        <w:rPr>
          <w:rFonts w:ascii="Times New Roman" w:eastAsia="Times New Roman" w:hAnsi="Times New Roman" w:cs="Times New Roman"/>
          <w:color w:val="22272F"/>
          <w:sz w:val="17"/>
          <w:szCs w:val="17"/>
        </w:rPr>
        <w:t> </w:t>
      </w:r>
      <w:r w:rsidRPr="00310375">
        <w:rPr>
          <w:rFonts w:ascii="Times New Roman" w:eastAsia="Times New Roman" w:hAnsi="Times New Roman" w:cs="Times New Roman"/>
          <w:color w:val="22272F"/>
          <w:sz w:val="17"/>
        </w:rPr>
        <w:t>1992</w:t>
      </w:r>
      <w:r w:rsidRPr="00310375">
        <w:rPr>
          <w:rFonts w:ascii="Times New Roman" w:eastAsia="Times New Roman" w:hAnsi="Times New Roman" w:cs="Times New Roman"/>
          <w:color w:val="22272F"/>
          <w:sz w:val="17"/>
          <w:szCs w:val="17"/>
        </w:rPr>
        <w:t> года N </w:t>
      </w:r>
      <w:r w:rsidRPr="00310375">
        <w:rPr>
          <w:rFonts w:ascii="Times New Roman" w:eastAsia="Times New Roman" w:hAnsi="Times New Roman" w:cs="Times New Roman"/>
          <w:color w:val="22272F"/>
          <w:sz w:val="17"/>
        </w:rPr>
        <w:t>2446</w:t>
      </w:r>
      <w:r w:rsidRPr="00310375">
        <w:rPr>
          <w:rFonts w:ascii="Times New Roman" w:eastAsia="Times New Roman" w:hAnsi="Times New Roman" w:cs="Times New Roman"/>
          <w:color w:val="22272F"/>
          <w:sz w:val="17"/>
          <w:szCs w:val="17"/>
        </w:rPr>
        <w:t>-</w:t>
      </w:r>
      <w:r w:rsidRPr="00310375">
        <w:rPr>
          <w:rFonts w:ascii="Times New Roman" w:eastAsia="Times New Roman" w:hAnsi="Times New Roman" w:cs="Times New Roman"/>
          <w:color w:val="22272F"/>
          <w:sz w:val="17"/>
        </w:rPr>
        <w:t>1</w:t>
      </w:r>
      <w:r w:rsidRPr="00310375">
        <w:rPr>
          <w:rFonts w:ascii="Times New Roman" w:eastAsia="Times New Roman" w:hAnsi="Times New Roman" w:cs="Times New Roman"/>
          <w:color w:val="22272F"/>
          <w:sz w:val="17"/>
          <w:szCs w:val="17"/>
        </w:rPr>
        <w:t> "О </w:t>
      </w:r>
      <w:r w:rsidRPr="00310375">
        <w:rPr>
          <w:rFonts w:ascii="Times New Roman" w:eastAsia="Times New Roman" w:hAnsi="Times New Roman" w:cs="Times New Roman"/>
          <w:color w:val="22272F"/>
          <w:sz w:val="17"/>
        </w:rPr>
        <w:t>безопасности</w:t>
      </w:r>
      <w:r w:rsidRPr="00310375">
        <w:rPr>
          <w:rFonts w:ascii="Times New Roman" w:eastAsia="Times New Roman" w:hAnsi="Times New Roman" w:cs="Times New Roman"/>
          <w:color w:val="22272F"/>
          <w:sz w:val="17"/>
          <w:szCs w:val="17"/>
        </w:rPr>
        <w:t>" (Ведомости Съезда народных депутатов Российской Федерации и Верховного Совета Российской Федерации, 1992, N 15, ст. 769);</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2) </w:t>
      </w:r>
      <w:hyperlink r:id="rId68" w:anchor="/document/10136087/entry/0" w:history="1">
        <w:r w:rsidRPr="00310375">
          <w:rPr>
            <w:rFonts w:ascii="Times New Roman" w:eastAsia="Times New Roman" w:hAnsi="Times New Roman" w:cs="Times New Roman"/>
            <w:color w:val="3272C0"/>
            <w:sz w:val="17"/>
          </w:rPr>
          <w:t>Постановление</w:t>
        </w:r>
      </w:hyperlink>
      <w:r w:rsidRPr="00310375">
        <w:rPr>
          <w:rFonts w:ascii="Times New Roman" w:eastAsia="Times New Roman" w:hAnsi="Times New Roman" w:cs="Times New Roman"/>
          <w:color w:val="22272F"/>
          <w:sz w:val="17"/>
          <w:szCs w:val="17"/>
        </w:rPr>
        <w:t> Верховного Совета Российской Федерации от </w:t>
      </w:r>
      <w:r w:rsidRPr="00310375">
        <w:rPr>
          <w:rFonts w:ascii="Times New Roman" w:eastAsia="Times New Roman" w:hAnsi="Times New Roman" w:cs="Times New Roman"/>
          <w:color w:val="22272F"/>
          <w:sz w:val="17"/>
        </w:rPr>
        <w:t>5</w:t>
      </w:r>
      <w:r w:rsidRPr="00310375">
        <w:rPr>
          <w:rFonts w:ascii="Times New Roman" w:eastAsia="Times New Roman" w:hAnsi="Times New Roman" w:cs="Times New Roman"/>
          <w:color w:val="22272F"/>
          <w:sz w:val="17"/>
          <w:szCs w:val="17"/>
        </w:rPr>
        <w:t> </w:t>
      </w:r>
      <w:r w:rsidRPr="00310375">
        <w:rPr>
          <w:rFonts w:ascii="Times New Roman" w:eastAsia="Times New Roman" w:hAnsi="Times New Roman" w:cs="Times New Roman"/>
          <w:color w:val="22272F"/>
          <w:sz w:val="17"/>
        </w:rPr>
        <w:t>марта</w:t>
      </w:r>
      <w:r w:rsidRPr="00310375">
        <w:rPr>
          <w:rFonts w:ascii="Times New Roman" w:eastAsia="Times New Roman" w:hAnsi="Times New Roman" w:cs="Times New Roman"/>
          <w:color w:val="22272F"/>
          <w:sz w:val="17"/>
          <w:szCs w:val="17"/>
        </w:rPr>
        <w:t> </w:t>
      </w:r>
      <w:r w:rsidRPr="00310375">
        <w:rPr>
          <w:rFonts w:ascii="Times New Roman" w:eastAsia="Times New Roman" w:hAnsi="Times New Roman" w:cs="Times New Roman"/>
          <w:color w:val="22272F"/>
          <w:sz w:val="17"/>
        </w:rPr>
        <w:t>1992</w:t>
      </w:r>
      <w:r w:rsidRPr="00310375">
        <w:rPr>
          <w:rFonts w:ascii="Times New Roman" w:eastAsia="Times New Roman" w:hAnsi="Times New Roman" w:cs="Times New Roman"/>
          <w:color w:val="22272F"/>
          <w:sz w:val="17"/>
          <w:szCs w:val="17"/>
        </w:rPr>
        <w:t> года N </w:t>
      </w:r>
      <w:r w:rsidRPr="00310375">
        <w:rPr>
          <w:rFonts w:ascii="Times New Roman" w:eastAsia="Times New Roman" w:hAnsi="Times New Roman" w:cs="Times New Roman"/>
          <w:color w:val="22272F"/>
          <w:sz w:val="17"/>
        </w:rPr>
        <w:t>2446</w:t>
      </w:r>
      <w:r w:rsidRPr="00310375">
        <w:rPr>
          <w:rFonts w:ascii="Times New Roman" w:eastAsia="Times New Roman" w:hAnsi="Times New Roman" w:cs="Times New Roman"/>
          <w:color w:val="22272F"/>
          <w:sz w:val="17"/>
          <w:szCs w:val="17"/>
        </w:rPr>
        <w:t>/</w:t>
      </w:r>
      <w:r w:rsidRPr="00310375">
        <w:rPr>
          <w:rFonts w:ascii="Times New Roman" w:eastAsia="Times New Roman" w:hAnsi="Times New Roman" w:cs="Times New Roman"/>
          <w:color w:val="22272F"/>
          <w:sz w:val="17"/>
        </w:rPr>
        <w:t>I</w:t>
      </w:r>
      <w:r w:rsidRPr="00310375">
        <w:rPr>
          <w:rFonts w:ascii="Times New Roman" w:eastAsia="Times New Roman" w:hAnsi="Times New Roman" w:cs="Times New Roman"/>
          <w:color w:val="22272F"/>
          <w:sz w:val="17"/>
          <w:szCs w:val="17"/>
        </w:rPr>
        <w:t>-I "О введении в действие </w:t>
      </w:r>
      <w:r w:rsidRPr="00310375">
        <w:rPr>
          <w:rFonts w:ascii="Times New Roman" w:eastAsia="Times New Roman" w:hAnsi="Times New Roman" w:cs="Times New Roman"/>
          <w:color w:val="22272F"/>
          <w:sz w:val="17"/>
        </w:rPr>
        <w:t>Закона</w:t>
      </w:r>
      <w:r w:rsidRPr="00310375">
        <w:rPr>
          <w:rFonts w:ascii="Times New Roman" w:eastAsia="Times New Roman" w:hAnsi="Times New Roman" w:cs="Times New Roman"/>
          <w:color w:val="22272F"/>
          <w:sz w:val="17"/>
          <w:szCs w:val="17"/>
        </w:rPr>
        <w:t> Российской Федерации "О </w:t>
      </w:r>
      <w:r w:rsidRPr="00310375">
        <w:rPr>
          <w:rFonts w:ascii="Times New Roman" w:eastAsia="Times New Roman" w:hAnsi="Times New Roman" w:cs="Times New Roman"/>
          <w:color w:val="22272F"/>
          <w:sz w:val="17"/>
        </w:rPr>
        <w:t>безопасности</w:t>
      </w:r>
      <w:r w:rsidRPr="00310375">
        <w:rPr>
          <w:rFonts w:ascii="Times New Roman" w:eastAsia="Times New Roman" w:hAnsi="Times New Roman" w:cs="Times New Roman"/>
          <w:color w:val="22272F"/>
          <w:sz w:val="17"/>
          <w:szCs w:val="17"/>
        </w:rPr>
        <w:t>" (Ведомости Съезда народных депутатов Российской Федерации и Верховного Совета Российской Федерации, 1992, N 15, ст. 770);</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3) </w:t>
      </w:r>
      <w:hyperlink r:id="rId69" w:anchor="/document/185187/entry/0" w:history="1">
        <w:r w:rsidRPr="00310375">
          <w:rPr>
            <w:rFonts w:ascii="Times New Roman" w:eastAsia="Times New Roman" w:hAnsi="Times New Roman" w:cs="Times New Roman"/>
            <w:color w:val="3272C0"/>
            <w:sz w:val="17"/>
          </w:rPr>
          <w:t>Закон</w:t>
        </w:r>
      </w:hyperlink>
      <w:r w:rsidRPr="00310375">
        <w:rPr>
          <w:rFonts w:ascii="Times New Roman" w:eastAsia="Times New Roman" w:hAnsi="Times New Roman" w:cs="Times New Roman"/>
          <w:color w:val="22272F"/>
          <w:sz w:val="17"/>
          <w:szCs w:val="17"/>
        </w:rPr>
        <w:t> Российской Федерации от 25 декабря 1992 года N 4235-I "О дополнении статьи 14 Закона Российской Федерации "О безопасности" (Ведомости Съезда народных депутатов Российской Федерации и Верховного Совета Российской Федерации, 1993, N 2, ст. 77);</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4) </w:t>
      </w:r>
      <w:hyperlink r:id="rId70" w:anchor="/document/185188/entry/0" w:history="1">
        <w:r w:rsidRPr="00310375">
          <w:rPr>
            <w:rFonts w:ascii="Times New Roman" w:eastAsia="Times New Roman" w:hAnsi="Times New Roman" w:cs="Times New Roman"/>
            <w:color w:val="3272C0"/>
            <w:sz w:val="17"/>
          </w:rPr>
          <w:t>Постановление</w:t>
        </w:r>
      </w:hyperlink>
      <w:r w:rsidRPr="00310375">
        <w:rPr>
          <w:rFonts w:ascii="Times New Roman" w:eastAsia="Times New Roman" w:hAnsi="Times New Roman" w:cs="Times New Roman"/>
          <w:color w:val="22272F"/>
          <w:sz w:val="17"/>
          <w:szCs w:val="17"/>
        </w:rPr>
        <w:t> Верховного Совета Российской Федерации от 25 декабря 1992 года N 4236-I "О порядке введения в действие Закона Российской Федерации "О дополнении статьи 14 Закона Российской Федерации "О безопасности" (Ведомости Съезда народных депутатов Российской Федерации и Верховного Совета Российской Федерации, 1993, N 2, ст. 78);</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5) </w:t>
      </w:r>
      <w:hyperlink r:id="rId71" w:anchor="/document/12127577/entry/9" w:history="1">
        <w:r w:rsidRPr="00310375">
          <w:rPr>
            <w:rFonts w:ascii="Times New Roman" w:eastAsia="Times New Roman" w:hAnsi="Times New Roman" w:cs="Times New Roman"/>
            <w:color w:val="3272C0"/>
            <w:sz w:val="17"/>
          </w:rPr>
          <w:t>статью 9</w:t>
        </w:r>
      </w:hyperlink>
      <w:r w:rsidRPr="00310375">
        <w:rPr>
          <w:rFonts w:ascii="Times New Roman" w:eastAsia="Times New Roman" w:hAnsi="Times New Roman" w:cs="Times New Roman"/>
          <w:color w:val="22272F"/>
          <w:sz w:val="17"/>
          <w:szCs w:val="17"/>
        </w:rPr>
        <w:t> Федерального закона от 25 июля 2002 года N 116-ФЗ "О внесении изменений и дополнений в некоторые законодательные акты Российской Федерации в связи с совершенствованием государственного управления в области пожарной безопасности" (Собрание законодательства Российской Федерации, 2002, N 30, ст. 3033);</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proofErr w:type="gramStart"/>
      <w:r w:rsidRPr="00310375">
        <w:rPr>
          <w:rFonts w:ascii="Times New Roman" w:eastAsia="Times New Roman" w:hAnsi="Times New Roman" w:cs="Times New Roman"/>
          <w:color w:val="22272F"/>
          <w:sz w:val="17"/>
          <w:szCs w:val="17"/>
        </w:rPr>
        <w:t>6) </w:t>
      </w:r>
      <w:hyperlink r:id="rId72" w:anchor="/document/12139117/entry/2" w:history="1">
        <w:r w:rsidRPr="00310375">
          <w:rPr>
            <w:rFonts w:ascii="Times New Roman" w:eastAsia="Times New Roman" w:hAnsi="Times New Roman" w:cs="Times New Roman"/>
            <w:color w:val="3272C0"/>
            <w:sz w:val="17"/>
          </w:rPr>
          <w:t>статью 2</w:t>
        </w:r>
      </w:hyperlink>
      <w:r w:rsidRPr="00310375">
        <w:rPr>
          <w:rFonts w:ascii="Times New Roman" w:eastAsia="Times New Roman" w:hAnsi="Times New Roman" w:cs="Times New Roman"/>
          <w:color w:val="22272F"/>
          <w:sz w:val="17"/>
          <w:szCs w:val="17"/>
        </w:rPr>
        <w:t> Федерального закона от 7 марта 2005 года N 15-ФЗ "О внесении изменений в некоторые законодательные акты Российской Федерации и признании утратившими силу отдельных положений законодательного акта Российской Федерации в связи с осуществлением мер по совершенствованию государственного управления в сфере защиты и охраны Государственной границы Российской Федерации" (Собрание законодательства Российской Федерации, 2005, N 10, ст. 763);</w:t>
      </w:r>
      <w:proofErr w:type="gramEnd"/>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7) </w:t>
      </w:r>
      <w:hyperlink r:id="rId73" w:anchor="/document/12148512/entry/1" w:history="1">
        <w:r w:rsidRPr="00310375">
          <w:rPr>
            <w:rFonts w:ascii="Times New Roman" w:eastAsia="Times New Roman" w:hAnsi="Times New Roman" w:cs="Times New Roman"/>
            <w:color w:val="3272C0"/>
            <w:sz w:val="17"/>
          </w:rPr>
          <w:t>статью 1</w:t>
        </w:r>
      </w:hyperlink>
      <w:r w:rsidRPr="00310375">
        <w:rPr>
          <w:rFonts w:ascii="Times New Roman" w:eastAsia="Times New Roman" w:hAnsi="Times New Roman" w:cs="Times New Roman"/>
          <w:color w:val="22272F"/>
          <w:sz w:val="17"/>
          <w:szCs w:val="17"/>
        </w:rPr>
        <w:t> Федерального закона от 25 июля 2006 года N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(Собрание законодательства Российской Федерации, 2006, N 31, ст. 3427);</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8) </w:t>
      </w:r>
      <w:hyperlink r:id="rId74" w:anchor="/document/12152271/entry/3" w:history="1">
        <w:r w:rsidRPr="00310375">
          <w:rPr>
            <w:rFonts w:ascii="Times New Roman" w:eastAsia="Times New Roman" w:hAnsi="Times New Roman" w:cs="Times New Roman"/>
            <w:color w:val="3272C0"/>
            <w:sz w:val="17"/>
          </w:rPr>
          <w:t>статью 3</w:t>
        </w:r>
      </w:hyperlink>
      <w:r w:rsidRPr="00310375">
        <w:rPr>
          <w:rFonts w:ascii="Times New Roman" w:eastAsia="Times New Roman" w:hAnsi="Times New Roman" w:cs="Times New Roman"/>
          <w:color w:val="22272F"/>
          <w:sz w:val="17"/>
          <w:szCs w:val="17"/>
        </w:rPr>
        <w:t> Федерального закона от 2 марта 2007 года N 24-ФЗ "О внесении изменений в отдельные законодательные акты Российской Федерации в части уточнения требований к лицам, замещающим государственные или муниципальные должности, а также должности государственной или муниципальной службы" (Собрание законодательства Российской Федерации, 2007, N 10, ст. 1151);</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9) </w:t>
      </w:r>
      <w:hyperlink r:id="rId75" w:anchor="/document/12161094/entry/1" w:history="1">
        <w:r w:rsidRPr="00310375">
          <w:rPr>
            <w:rFonts w:ascii="Times New Roman" w:eastAsia="Times New Roman" w:hAnsi="Times New Roman" w:cs="Times New Roman"/>
            <w:color w:val="3272C0"/>
            <w:sz w:val="17"/>
          </w:rPr>
          <w:t>статью 1</w:t>
        </w:r>
      </w:hyperlink>
      <w:r w:rsidRPr="00310375">
        <w:rPr>
          <w:rFonts w:ascii="Times New Roman" w:eastAsia="Times New Roman" w:hAnsi="Times New Roman" w:cs="Times New Roman"/>
          <w:color w:val="22272F"/>
          <w:sz w:val="17"/>
          <w:szCs w:val="17"/>
        </w:rPr>
        <w:t> Федерального закона от 26 июня 2008 года N 103-ФЗ "О внесении изменений в отдельные законодательные акты Российской Федерации в связи с совершенствованием государственного управления в области таможенного дела" (Собрание законодательства Российской Федерации, 2008, N 26, ст. 3022).</w:t>
      </w:r>
    </w:p>
    <w:p w:rsidR="00310375" w:rsidRPr="00310375" w:rsidRDefault="00310375" w:rsidP="00310375">
      <w:pPr>
        <w:shd w:val="clear" w:color="auto" w:fill="F0E9D3"/>
        <w:spacing w:after="186"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76" w:anchor="/multilink/12181538/paragraph/1073741984/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19 настоящего Федерального закона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b/>
          <w:bCs/>
          <w:color w:val="22272F"/>
          <w:sz w:val="17"/>
          <w:szCs w:val="17"/>
        </w:rPr>
      </w:pPr>
      <w:r w:rsidRPr="00310375">
        <w:rPr>
          <w:rFonts w:ascii="Times New Roman" w:eastAsia="Times New Roman" w:hAnsi="Times New Roman" w:cs="Times New Roman"/>
          <w:b/>
          <w:bCs/>
          <w:color w:val="22272F"/>
          <w:sz w:val="17"/>
        </w:rPr>
        <w:t>Статья 20.</w:t>
      </w:r>
      <w:r w:rsidRPr="00310375">
        <w:rPr>
          <w:rFonts w:ascii="Times New Roman" w:eastAsia="Times New Roman" w:hAnsi="Times New Roman" w:cs="Times New Roman"/>
          <w:b/>
          <w:bCs/>
          <w:color w:val="22272F"/>
          <w:sz w:val="17"/>
          <w:szCs w:val="17"/>
        </w:rPr>
        <w:t> Вступление в силу настоящего Федерального закона</w:t>
      </w:r>
    </w:p>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Настоящий Федеральный закон вступает в силу со дня его </w:t>
      </w:r>
      <w:hyperlink r:id="rId77" w:anchor="/document/12281538/entry/0" w:history="1">
        <w:r w:rsidRPr="00310375">
          <w:rPr>
            <w:rFonts w:ascii="Times New Roman" w:eastAsia="Times New Roman" w:hAnsi="Times New Roman" w:cs="Times New Roman"/>
            <w:color w:val="3272C0"/>
            <w:sz w:val="17"/>
          </w:rPr>
          <w:t>официального опубликования</w:t>
        </w:r>
      </w:hyperlink>
      <w:r w:rsidRPr="00310375">
        <w:rPr>
          <w:rFonts w:ascii="Times New Roman" w:eastAsia="Times New Roman" w:hAnsi="Times New Roman" w:cs="Times New Roman"/>
          <w:color w:val="22272F"/>
          <w:sz w:val="17"/>
          <w:szCs w:val="17"/>
        </w:rPr>
        <w:t>.</w:t>
      </w:r>
    </w:p>
    <w:p w:rsidR="00310375" w:rsidRPr="00310375" w:rsidRDefault="00310375" w:rsidP="00310375">
      <w:pPr>
        <w:shd w:val="clear" w:color="auto" w:fill="F0E9D3"/>
        <w:spacing w:line="240" w:lineRule="auto"/>
        <w:jc w:val="both"/>
        <w:rPr>
          <w:rFonts w:ascii="Times New Roman" w:eastAsia="Times New Roman" w:hAnsi="Times New Roman" w:cs="Times New Roman"/>
          <w:color w:val="464C55"/>
          <w:sz w:val="15"/>
          <w:szCs w:val="15"/>
        </w:rPr>
      </w:pPr>
      <w:r w:rsidRPr="00310375">
        <w:rPr>
          <w:rFonts w:ascii="Times New Roman" w:eastAsia="Times New Roman" w:hAnsi="Times New Roman" w:cs="Times New Roman"/>
          <w:color w:val="464C55"/>
          <w:sz w:val="15"/>
          <w:szCs w:val="15"/>
        </w:rPr>
        <w:t>См. </w:t>
      </w:r>
      <w:hyperlink r:id="rId78" w:anchor="/multilink/12181538/paragraph/1073741985/number/0" w:history="1">
        <w:r w:rsidRPr="00310375">
          <w:rPr>
            <w:rFonts w:ascii="Times New Roman" w:eastAsia="Times New Roman" w:hAnsi="Times New Roman" w:cs="Times New Roman"/>
            <w:color w:val="3272C0"/>
            <w:sz w:val="15"/>
          </w:rPr>
          <w:t>комментарии</w:t>
        </w:r>
      </w:hyperlink>
      <w:r w:rsidRPr="00310375">
        <w:rPr>
          <w:rFonts w:ascii="Times New Roman" w:eastAsia="Times New Roman" w:hAnsi="Times New Roman" w:cs="Times New Roman"/>
          <w:color w:val="464C55"/>
          <w:sz w:val="15"/>
          <w:szCs w:val="15"/>
        </w:rPr>
        <w:t> к статье 20 настоящего Федерального закона</w:t>
      </w:r>
    </w:p>
    <w:tbl>
      <w:tblPr>
        <w:tblW w:w="5000" w:type="pct"/>
        <w:tblCellMar>
          <w:top w:w="15" w:type="dxa"/>
          <w:left w:w="15" w:type="dxa"/>
          <w:bottom w:w="15" w:type="dxa"/>
          <w:right w:w="15" w:type="dxa"/>
        </w:tblCellMar>
        <w:tblLook w:val="04A0"/>
      </w:tblPr>
      <w:tblGrid>
        <w:gridCol w:w="6256"/>
        <w:gridCol w:w="3129"/>
      </w:tblGrid>
      <w:tr w:rsidR="00310375" w:rsidRPr="00310375" w:rsidTr="00310375">
        <w:tc>
          <w:tcPr>
            <w:tcW w:w="3300" w:type="pct"/>
            <w:vAlign w:val="bottom"/>
            <w:hideMark/>
          </w:tcPr>
          <w:p w:rsidR="00310375" w:rsidRPr="00310375" w:rsidRDefault="00310375" w:rsidP="00310375">
            <w:pPr>
              <w:spacing w:after="0" w:line="240" w:lineRule="auto"/>
              <w:rPr>
                <w:rFonts w:ascii="Times New Roman" w:eastAsia="Times New Roman" w:hAnsi="Times New Roman" w:cs="Times New Roman"/>
                <w:sz w:val="24"/>
                <w:szCs w:val="24"/>
              </w:rPr>
            </w:pPr>
            <w:r w:rsidRPr="00310375">
              <w:rPr>
                <w:rFonts w:ascii="Times New Roman" w:eastAsia="Times New Roman" w:hAnsi="Times New Roman" w:cs="Times New Roman"/>
                <w:sz w:val="24"/>
                <w:szCs w:val="24"/>
              </w:rPr>
              <w:t>Президент Российской Федерации</w:t>
            </w:r>
          </w:p>
        </w:tc>
        <w:tc>
          <w:tcPr>
            <w:tcW w:w="1650" w:type="pct"/>
            <w:vAlign w:val="bottom"/>
            <w:hideMark/>
          </w:tcPr>
          <w:p w:rsidR="00310375" w:rsidRPr="00310375" w:rsidRDefault="00310375" w:rsidP="00310375">
            <w:pPr>
              <w:spacing w:after="0" w:line="240" w:lineRule="auto"/>
              <w:jc w:val="right"/>
              <w:rPr>
                <w:rFonts w:ascii="Times New Roman" w:eastAsia="Times New Roman" w:hAnsi="Times New Roman" w:cs="Times New Roman"/>
                <w:sz w:val="24"/>
                <w:szCs w:val="24"/>
              </w:rPr>
            </w:pPr>
            <w:r w:rsidRPr="00310375">
              <w:rPr>
                <w:rFonts w:ascii="Times New Roman" w:eastAsia="Times New Roman" w:hAnsi="Times New Roman" w:cs="Times New Roman"/>
                <w:sz w:val="24"/>
                <w:szCs w:val="24"/>
              </w:rPr>
              <w:t>Д. Медведев</w:t>
            </w:r>
          </w:p>
        </w:tc>
      </w:tr>
    </w:tbl>
    <w:p w:rsidR="00310375" w:rsidRPr="00310375" w:rsidRDefault="00310375" w:rsidP="00310375">
      <w:pPr>
        <w:spacing w:before="100" w:beforeAutospacing="1" w:after="100" w:afterAutospacing="1" w:line="240" w:lineRule="auto"/>
        <w:jc w:val="both"/>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 </w:t>
      </w:r>
    </w:p>
    <w:p w:rsidR="00310375" w:rsidRPr="00310375" w:rsidRDefault="00310375" w:rsidP="00310375">
      <w:pPr>
        <w:spacing w:before="100" w:beforeAutospacing="1" w:after="100" w:afterAutospacing="1" w:line="240" w:lineRule="auto"/>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Москва, Кремль</w:t>
      </w:r>
    </w:p>
    <w:p w:rsidR="00310375" w:rsidRPr="00310375" w:rsidRDefault="00310375" w:rsidP="00310375">
      <w:pPr>
        <w:spacing w:before="100" w:beforeAutospacing="1" w:after="100" w:afterAutospacing="1" w:line="240" w:lineRule="auto"/>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28 декабря 2010 г.</w:t>
      </w:r>
    </w:p>
    <w:p w:rsidR="00310375" w:rsidRPr="00310375" w:rsidRDefault="00310375" w:rsidP="00310375">
      <w:pPr>
        <w:spacing w:before="100" w:beforeAutospacing="1" w:after="100" w:afterAutospacing="1" w:line="240" w:lineRule="auto"/>
        <w:rPr>
          <w:rFonts w:ascii="Times New Roman" w:eastAsia="Times New Roman" w:hAnsi="Times New Roman" w:cs="Times New Roman"/>
          <w:color w:val="22272F"/>
          <w:sz w:val="17"/>
          <w:szCs w:val="17"/>
        </w:rPr>
      </w:pPr>
      <w:r w:rsidRPr="00310375">
        <w:rPr>
          <w:rFonts w:ascii="Times New Roman" w:eastAsia="Times New Roman" w:hAnsi="Times New Roman" w:cs="Times New Roman"/>
          <w:color w:val="22272F"/>
          <w:sz w:val="17"/>
          <w:szCs w:val="17"/>
        </w:rPr>
        <w:t>N 390-ФЗ</w:t>
      </w:r>
    </w:p>
    <w:p w:rsidR="005667FD" w:rsidRDefault="005667FD"/>
    <w:sectPr w:rsidR="005667F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3"/>
  <w:proofState w:spelling="clean" w:grammar="clean"/>
  <w:defaultTabStop w:val="708"/>
  <w:characterSpacingControl w:val="doNotCompress"/>
  <w:compat>
    <w:useFELayout/>
  </w:compat>
  <w:rsids>
    <w:rsidRoot w:val="00310375"/>
    <w:rsid w:val="00310375"/>
    <w:rsid w:val="005667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link w:val="40"/>
    <w:uiPriority w:val="9"/>
    <w:qFormat/>
    <w:rsid w:val="00310375"/>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310375"/>
    <w:rPr>
      <w:rFonts w:ascii="Times New Roman" w:eastAsia="Times New Roman" w:hAnsi="Times New Roman" w:cs="Times New Roman"/>
      <w:b/>
      <w:bCs/>
      <w:sz w:val="24"/>
      <w:szCs w:val="24"/>
    </w:rPr>
  </w:style>
  <w:style w:type="paragraph" w:customStyle="1" w:styleId="s3">
    <w:name w:val="s_3"/>
    <w:basedOn w:val="a"/>
    <w:rsid w:val="003103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
    <w:rsid w:val="0031037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10">
    <w:name w:val="s_10"/>
    <w:basedOn w:val="a0"/>
    <w:rsid w:val="00310375"/>
  </w:style>
  <w:style w:type="paragraph" w:customStyle="1" w:styleId="s9">
    <w:name w:val="s_9"/>
    <w:basedOn w:val="a"/>
    <w:rsid w:val="00310375"/>
    <w:pPr>
      <w:spacing w:before="100" w:beforeAutospacing="1" w:after="100" w:afterAutospacing="1" w:line="240" w:lineRule="auto"/>
    </w:pPr>
    <w:rPr>
      <w:rFonts w:ascii="Times New Roman" w:eastAsia="Times New Roman" w:hAnsi="Times New Roman" w:cs="Times New Roman"/>
      <w:sz w:val="24"/>
      <w:szCs w:val="24"/>
    </w:rPr>
  </w:style>
  <w:style w:type="character" w:styleId="a3">
    <w:name w:val="Hyperlink"/>
    <w:basedOn w:val="a0"/>
    <w:uiPriority w:val="99"/>
    <w:semiHidden/>
    <w:unhideWhenUsed/>
    <w:rsid w:val="00310375"/>
    <w:rPr>
      <w:color w:val="0000FF"/>
      <w:u w:val="single"/>
    </w:rPr>
  </w:style>
  <w:style w:type="paragraph" w:customStyle="1" w:styleId="s15">
    <w:name w:val="s_15"/>
    <w:basedOn w:val="a"/>
    <w:rsid w:val="003103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22">
    <w:name w:val="s_22"/>
    <w:basedOn w:val="a"/>
    <w:rsid w:val="00310375"/>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Emphasis"/>
    <w:basedOn w:val="a0"/>
    <w:uiPriority w:val="20"/>
    <w:qFormat/>
    <w:rsid w:val="00310375"/>
    <w:rPr>
      <w:i/>
      <w:iCs/>
    </w:rPr>
  </w:style>
  <w:style w:type="paragraph" w:customStyle="1" w:styleId="s16">
    <w:name w:val="s_16"/>
    <w:basedOn w:val="a"/>
    <w:rsid w:val="003103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
    <w:rsid w:val="0031037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890023525">
      <w:bodyDiv w:val="1"/>
      <w:marLeft w:val="0"/>
      <w:marRight w:val="0"/>
      <w:marTop w:val="0"/>
      <w:marBottom w:val="0"/>
      <w:divBdr>
        <w:top w:val="none" w:sz="0" w:space="0" w:color="auto"/>
        <w:left w:val="none" w:sz="0" w:space="0" w:color="auto"/>
        <w:bottom w:val="none" w:sz="0" w:space="0" w:color="auto"/>
        <w:right w:val="none" w:sz="0" w:space="0" w:color="auto"/>
      </w:divBdr>
      <w:divsChild>
        <w:div w:id="1384013900">
          <w:marLeft w:val="0"/>
          <w:marRight w:val="0"/>
          <w:marTop w:val="186"/>
          <w:marBottom w:val="186"/>
          <w:divBdr>
            <w:top w:val="none" w:sz="0" w:space="0" w:color="auto"/>
            <w:left w:val="none" w:sz="0" w:space="0" w:color="auto"/>
            <w:bottom w:val="none" w:sz="0" w:space="0" w:color="auto"/>
            <w:right w:val="none" w:sz="0" w:space="0" w:color="auto"/>
          </w:divBdr>
        </w:div>
        <w:div w:id="1783185994">
          <w:marLeft w:val="0"/>
          <w:marRight w:val="0"/>
          <w:marTop w:val="186"/>
          <w:marBottom w:val="186"/>
          <w:divBdr>
            <w:top w:val="none" w:sz="0" w:space="0" w:color="auto"/>
            <w:left w:val="none" w:sz="0" w:space="0" w:color="auto"/>
            <w:bottom w:val="none" w:sz="0" w:space="0" w:color="auto"/>
            <w:right w:val="none" w:sz="0" w:space="0" w:color="auto"/>
          </w:divBdr>
        </w:div>
        <w:div w:id="775490365">
          <w:marLeft w:val="0"/>
          <w:marRight w:val="0"/>
          <w:marTop w:val="0"/>
          <w:marBottom w:val="0"/>
          <w:divBdr>
            <w:top w:val="none" w:sz="0" w:space="0" w:color="auto"/>
            <w:left w:val="none" w:sz="0" w:space="0" w:color="auto"/>
            <w:bottom w:val="none" w:sz="0" w:space="0" w:color="auto"/>
            <w:right w:val="none" w:sz="0" w:space="0" w:color="auto"/>
          </w:divBdr>
          <w:divsChild>
            <w:div w:id="148057088">
              <w:marLeft w:val="0"/>
              <w:marRight w:val="0"/>
              <w:marTop w:val="0"/>
              <w:marBottom w:val="0"/>
              <w:divBdr>
                <w:top w:val="none" w:sz="0" w:space="0" w:color="auto"/>
                <w:left w:val="none" w:sz="0" w:space="0" w:color="auto"/>
                <w:bottom w:val="none" w:sz="0" w:space="0" w:color="auto"/>
                <w:right w:val="none" w:sz="0" w:space="0" w:color="auto"/>
              </w:divBdr>
              <w:divsChild>
                <w:div w:id="610867205">
                  <w:marLeft w:val="0"/>
                  <w:marRight w:val="0"/>
                  <w:marTop w:val="186"/>
                  <w:marBottom w:val="186"/>
                  <w:divBdr>
                    <w:top w:val="none" w:sz="0" w:space="0" w:color="auto"/>
                    <w:left w:val="none" w:sz="0" w:space="0" w:color="auto"/>
                    <w:bottom w:val="none" w:sz="0" w:space="0" w:color="auto"/>
                    <w:right w:val="none" w:sz="0" w:space="0" w:color="auto"/>
                  </w:divBdr>
                </w:div>
              </w:divsChild>
            </w:div>
            <w:div w:id="1714188093">
              <w:marLeft w:val="0"/>
              <w:marRight w:val="0"/>
              <w:marTop w:val="0"/>
              <w:marBottom w:val="0"/>
              <w:divBdr>
                <w:top w:val="none" w:sz="0" w:space="0" w:color="auto"/>
                <w:left w:val="none" w:sz="0" w:space="0" w:color="auto"/>
                <w:bottom w:val="none" w:sz="0" w:space="0" w:color="auto"/>
                <w:right w:val="none" w:sz="0" w:space="0" w:color="auto"/>
              </w:divBdr>
              <w:divsChild>
                <w:div w:id="585268636">
                  <w:marLeft w:val="0"/>
                  <w:marRight w:val="0"/>
                  <w:marTop w:val="186"/>
                  <w:marBottom w:val="186"/>
                  <w:divBdr>
                    <w:top w:val="none" w:sz="0" w:space="0" w:color="auto"/>
                    <w:left w:val="none" w:sz="0" w:space="0" w:color="auto"/>
                    <w:bottom w:val="none" w:sz="0" w:space="0" w:color="auto"/>
                    <w:right w:val="none" w:sz="0" w:space="0" w:color="auto"/>
                  </w:divBdr>
                </w:div>
              </w:divsChild>
            </w:div>
            <w:div w:id="419331483">
              <w:marLeft w:val="0"/>
              <w:marRight w:val="0"/>
              <w:marTop w:val="0"/>
              <w:marBottom w:val="0"/>
              <w:divBdr>
                <w:top w:val="none" w:sz="0" w:space="0" w:color="auto"/>
                <w:left w:val="none" w:sz="0" w:space="0" w:color="auto"/>
                <w:bottom w:val="none" w:sz="0" w:space="0" w:color="auto"/>
                <w:right w:val="none" w:sz="0" w:space="0" w:color="auto"/>
              </w:divBdr>
              <w:divsChild>
                <w:div w:id="508526068">
                  <w:marLeft w:val="0"/>
                  <w:marRight w:val="0"/>
                  <w:marTop w:val="186"/>
                  <w:marBottom w:val="186"/>
                  <w:divBdr>
                    <w:top w:val="none" w:sz="0" w:space="0" w:color="auto"/>
                    <w:left w:val="none" w:sz="0" w:space="0" w:color="auto"/>
                    <w:bottom w:val="none" w:sz="0" w:space="0" w:color="auto"/>
                    <w:right w:val="none" w:sz="0" w:space="0" w:color="auto"/>
                  </w:divBdr>
                </w:div>
              </w:divsChild>
            </w:div>
            <w:div w:id="1534884393">
              <w:marLeft w:val="0"/>
              <w:marRight w:val="0"/>
              <w:marTop w:val="0"/>
              <w:marBottom w:val="0"/>
              <w:divBdr>
                <w:top w:val="none" w:sz="0" w:space="0" w:color="auto"/>
                <w:left w:val="none" w:sz="0" w:space="0" w:color="auto"/>
                <w:bottom w:val="none" w:sz="0" w:space="0" w:color="auto"/>
                <w:right w:val="none" w:sz="0" w:space="0" w:color="auto"/>
              </w:divBdr>
              <w:divsChild>
                <w:div w:id="1197542028">
                  <w:marLeft w:val="0"/>
                  <w:marRight w:val="0"/>
                  <w:marTop w:val="0"/>
                  <w:marBottom w:val="0"/>
                  <w:divBdr>
                    <w:top w:val="none" w:sz="0" w:space="0" w:color="auto"/>
                    <w:left w:val="none" w:sz="0" w:space="0" w:color="auto"/>
                    <w:bottom w:val="none" w:sz="0" w:space="0" w:color="auto"/>
                    <w:right w:val="none" w:sz="0" w:space="0" w:color="auto"/>
                  </w:divBdr>
                </w:div>
                <w:div w:id="737823225">
                  <w:marLeft w:val="0"/>
                  <w:marRight w:val="0"/>
                  <w:marTop w:val="0"/>
                  <w:marBottom w:val="0"/>
                  <w:divBdr>
                    <w:top w:val="none" w:sz="0" w:space="0" w:color="auto"/>
                    <w:left w:val="none" w:sz="0" w:space="0" w:color="auto"/>
                    <w:bottom w:val="none" w:sz="0" w:space="0" w:color="auto"/>
                    <w:right w:val="none" w:sz="0" w:space="0" w:color="auto"/>
                  </w:divBdr>
                </w:div>
                <w:div w:id="77410666">
                  <w:marLeft w:val="0"/>
                  <w:marRight w:val="0"/>
                  <w:marTop w:val="0"/>
                  <w:marBottom w:val="0"/>
                  <w:divBdr>
                    <w:top w:val="none" w:sz="0" w:space="0" w:color="auto"/>
                    <w:left w:val="none" w:sz="0" w:space="0" w:color="auto"/>
                    <w:bottom w:val="none" w:sz="0" w:space="0" w:color="auto"/>
                    <w:right w:val="none" w:sz="0" w:space="0" w:color="auto"/>
                  </w:divBdr>
                </w:div>
                <w:div w:id="967978726">
                  <w:marLeft w:val="0"/>
                  <w:marRight w:val="0"/>
                  <w:marTop w:val="0"/>
                  <w:marBottom w:val="0"/>
                  <w:divBdr>
                    <w:top w:val="none" w:sz="0" w:space="0" w:color="auto"/>
                    <w:left w:val="none" w:sz="0" w:space="0" w:color="auto"/>
                    <w:bottom w:val="none" w:sz="0" w:space="0" w:color="auto"/>
                    <w:right w:val="none" w:sz="0" w:space="0" w:color="auto"/>
                  </w:divBdr>
                </w:div>
                <w:div w:id="1283613982">
                  <w:marLeft w:val="0"/>
                  <w:marRight w:val="0"/>
                  <w:marTop w:val="186"/>
                  <w:marBottom w:val="186"/>
                  <w:divBdr>
                    <w:top w:val="none" w:sz="0" w:space="0" w:color="auto"/>
                    <w:left w:val="none" w:sz="0" w:space="0" w:color="auto"/>
                    <w:bottom w:val="none" w:sz="0" w:space="0" w:color="auto"/>
                    <w:right w:val="none" w:sz="0" w:space="0" w:color="auto"/>
                  </w:divBdr>
                </w:div>
              </w:divsChild>
            </w:div>
            <w:div w:id="1116175119">
              <w:marLeft w:val="0"/>
              <w:marRight w:val="0"/>
              <w:marTop w:val="0"/>
              <w:marBottom w:val="0"/>
              <w:divBdr>
                <w:top w:val="none" w:sz="0" w:space="0" w:color="auto"/>
                <w:left w:val="none" w:sz="0" w:space="0" w:color="auto"/>
                <w:bottom w:val="none" w:sz="0" w:space="0" w:color="auto"/>
                <w:right w:val="none" w:sz="0" w:space="0" w:color="auto"/>
              </w:divBdr>
              <w:divsChild>
                <w:div w:id="907499765">
                  <w:marLeft w:val="0"/>
                  <w:marRight w:val="0"/>
                  <w:marTop w:val="186"/>
                  <w:marBottom w:val="186"/>
                  <w:divBdr>
                    <w:top w:val="none" w:sz="0" w:space="0" w:color="auto"/>
                    <w:left w:val="none" w:sz="0" w:space="0" w:color="auto"/>
                    <w:bottom w:val="none" w:sz="0" w:space="0" w:color="auto"/>
                    <w:right w:val="none" w:sz="0" w:space="0" w:color="auto"/>
                  </w:divBdr>
                </w:div>
              </w:divsChild>
            </w:div>
            <w:div w:id="1957371251">
              <w:marLeft w:val="0"/>
              <w:marRight w:val="0"/>
              <w:marTop w:val="0"/>
              <w:marBottom w:val="0"/>
              <w:divBdr>
                <w:top w:val="none" w:sz="0" w:space="0" w:color="auto"/>
                <w:left w:val="none" w:sz="0" w:space="0" w:color="auto"/>
                <w:bottom w:val="none" w:sz="0" w:space="0" w:color="auto"/>
                <w:right w:val="none" w:sz="0" w:space="0" w:color="auto"/>
              </w:divBdr>
              <w:divsChild>
                <w:div w:id="351032529">
                  <w:marLeft w:val="0"/>
                  <w:marRight w:val="0"/>
                  <w:marTop w:val="186"/>
                  <w:marBottom w:val="186"/>
                  <w:divBdr>
                    <w:top w:val="none" w:sz="0" w:space="0" w:color="auto"/>
                    <w:left w:val="none" w:sz="0" w:space="0" w:color="auto"/>
                    <w:bottom w:val="none" w:sz="0" w:space="0" w:color="auto"/>
                    <w:right w:val="none" w:sz="0" w:space="0" w:color="auto"/>
                  </w:divBdr>
                </w:div>
              </w:divsChild>
            </w:div>
            <w:div w:id="1736928114">
              <w:marLeft w:val="0"/>
              <w:marRight w:val="0"/>
              <w:marTop w:val="0"/>
              <w:marBottom w:val="0"/>
              <w:divBdr>
                <w:top w:val="none" w:sz="0" w:space="0" w:color="auto"/>
                <w:left w:val="none" w:sz="0" w:space="0" w:color="auto"/>
                <w:bottom w:val="none" w:sz="0" w:space="0" w:color="auto"/>
                <w:right w:val="none" w:sz="0" w:space="0" w:color="auto"/>
              </w:divBdr>
              <w:divsChild>
                <w:div w:id="1524249462">
                  <w:marLeft w:val="0"/>
                  <w:marRight w:val="0"/>
                  <w:marTop w:val="0"/>
                  <w:marBottom w:val="0"/>
                  <w:divBdr>
                    <w:top w:val="none" w:sz="0" w:space="0" w:color="auto"/>
                    <w:left w:val="none" w:sz="0" w:space="0" w:color="auto"/>
                    <w:bottom w:val="none" w:sz="0" w:space="0" w:color="auto"/>
                    <w:right w:val="none" w:sz="0" w:space="0" w:color="auto"/>
                  </w:divBdr>
                </w:div>
                <w:div w:id="1996226589">
                  <w:marLeft w:val="0"/>
                  <w:marRight w:val="0"/>
                  <w:marTop w:val="0"/>
                  <w:marBottom w:val="0"/>
                  <w:divBdr>
                    <w:top w:val="none" w:sz="0" w:space="0" w:color="auto"/>
                    <w:left w:val="none" w:sz="0" w:space="0" w:color="auto"/>
                    <w:bottom w:val="none" w:sz="0" w:space="0" w:color="auto"/>
                    <w:right w:val="none" w:sz="0" w:space="0" w:color="auto"/>
                  </w:divBdr>
                  <w:divsChild>
                    <w:div w:id="1614819191">
                      <w:marLeft w:val="0"/>
                      <w:marRight w:val="0"/>
                      <w:marTop w:val="0"/>
                      <w:marBottom w:val="0"/>
                      <w:divBdr>
                        <w:top w:val="none" w:sz="0" w:space="0" w:color="auto"/>
                        <w:left w:val="none" w:sz="0" w:space="0" w:color="auto"/>
                        <w:bottom w:val="none" w:sz="0" w:space="0" w:color="auto"/>
                        <w:right w:val="none" w:sz="0" w:space="0" w:color="auto"/>
                      </w:divBdr>
                      <w:divsChild>
                        <w:div w:id="1110901856">
                          <w:marLeft w:val="0"/>
                          <w:marRight w:val="0"/>
                          <w:marTop w:val="186"/>
                          <w:marBottom w:val="186"/>
                          <w:divBdr>
                            <w:top w:val="none" w:sz="0" w:space="0" w:color="auto"/>
                            <w:left w:val="none" w:sz="0" w:space="0" w:color="auto"/>
                            <w:bottom w:val="none" w:sz="0" w:space="0" w:color="auto"/>
                            <w:right w:val="none" w:sz="0" w:space="0" w:color="auto"/>
                          </w:divBdr>
                        </w:div>
                      </w:divsChild>
                    </w:div>
                  </w:divsChild>
                </w:div>
                <w:div w:id="816259544">
                  <w:marLeft w:val="0"/>
                  <w:marRight w:val="0"/>
                  <w:marTop w:val="0"/>
                  <w:marBottom w:val="0"/>
                  <w:divBdr>
                    <w:top w:val="none" w:sz="0" w:space="0" w:color="auto"/>
                    <w:left w:val="none" w:sz="0" w:space="0" w:color="auto"/>
                    <w:bottom w:val="none" w:sz="0" w:space="0" w:color="auto"/>
                    <w:right w:val="none" w:sz="0" w:space="0" w:color="auto"/>
                  </w:divBdr>
                  <w:divsChild>
                    <w:div w:id="1301183514">
                      <w:marLeft w:val="0"/>
                      <w:marRight w:val="0"/>
                      <w:marTop w:val="186"/>
                      <w:marBottom w:val="186"/>
                      <w:divBdr>
                        <w:top w:val="none" w:sz="0" w:space="0" w:color="auto"/>
                        <w:left w:val="none" w:sz="0" w:space="0" w:color="auto"/>
                        <w:bottom w:val="none" w:sz="0" w:space="0" w:color="auto"/>
                        <w:right w:val="none" w:sz="0" w:space="0" w:color="auto"/>
                      </w:divBdr>
                    </w:div>
                  </w:divsChild>
                </w:div>
                <w:div w:id="1554005833">
                  <w:marLeft w:val="0"/>
                  <w:marRight w:val="0"/>
                  <w:marTop w:val="186"/>
                  <w:marBottom w:val="186"/>
                  <w:divBdr>
                    <w:top w:val="none" w:sz="0" w:space="0" w:color="auto"/>
                    <w:left w:val="none" w:sz="0" w:space="0" w:color="auto"/>
                    <w:bottom w:val="none" w:sz="0" w:space="0" w:color="auto"/>
                    <w:right w:val="none" w:sz="0" w:space="0" w:color="auto"/>
                  </w:divBdr>
                </w:div>
              </w:divsChild>
            </w:div>
          </w:divsChild>
        </w:div>
        <w:div w:id="456948597">
          <w:marLeft w:val="0"/>
          <w:marRight w:val="0"/>
          <w:marTop w:val="0"/>
          <w:marBottom w:val="0"/>
          <w:divBdr>
            <w:top w:val="none" w:sz="0" w:space="0" w:color="auto"/>
            <w:left w:val="none" w:sz="0" w:space="0" w:color="auto"/>
            <w:bottom w:val="none" w:sz="0" w:space="0" w:color="auto"/>
            <w:right w:val="none" w:sz="0" w:space="0" w:color="auto"/>
          </w:divBdr>
          <w:divsChild>
            <w:div w:id="1895000926">
              <w:marLeft w:val="0"/>
              <w:marRight w:val="0"/>
              <w:marTop w:val="0"/>
              <w:marBottom w:val="0"/>
              <w:divBdr>
                <w:top w:val="none" w:sz="0" w:space="0" w:color="auto"/>
                <w:left w:val="none" w:sz="0" w:space="0" w:color="auto"/>
                <w:bottom w:val="none" w:sz="0" w:space="0" w:color="auto"/>
                <w:right w:val="none" w:sz="0" w:space="0" w:color="auto"/>
              </w:divBdr>
              <w:divsChild>
                <w:div w:id="1205173387">
                  <w:marLeft w:val="0"/>
                  <w:marRight w:val="0"/>
                  <w:marTop w:val="0"/>
                  <w:marBottom w:val="0"/>
                  <w:divBdr>
                    <w:top w:val="none" w:sz="0" w:space="0" w:color="auto"/>
                    <w:left w:val="none" w:sz="0" w:space="0" w:color="auto"/>
                    <w:bottom w:val="none" w:sz="0" w:space="0" w:color="auto"/>
                    <w:right w:val="none" w:sz="0" w:space="0" w:color="auto"/>
                  </w:divBdr>
                  <w:divsChild>
                    <w:div w:id="956528597">
                      <w:marLeft w:val="0"/>
                      <w:marRight w:val="0"/>
                      <w:marTop w:val="186"/>
                      <w:marBottom w:val="186"/>
                      <w:divBdr>
                        <w:top w:val="none" w:sz="0" w:space="0" w:color="auto"/>
                        <w:left w:val="none" w:sz="0" w:space="0" w:color="auto"/>
                        <w:bottom w:val="none" w:sz="0" w:space="0" w:color="auto"/>
                        <w:right w:val="none" w:sz="0" w:space="0" w:color="auto"/>
                      </w:divBdr>
                    </w:div>
                  </w:divsChild>
                </w:div>
                <w:div w:id="16582446">
                  <w:marLeft w:val="0"/>
                  <w:marRight w:val="0"/>
                  <w:marTop w:val="186"/>
                  <w:marBottom w:val="186"/>
                  <w:divBdr>
                    <w:top w:val="none" w:sz="0" w:space="0" w:color="auto"/>
                    <w:left w:val="none" w:sz="0" w:space="0" w:color="auto"/>
                    <w:bottom w:val="none" w:sz="0" w:space="0" w:color="auto"/>
                    <w:right w:val="none" w:sz="0" w:space="0" w:color="auto"/>
                  </w:divBdr>
                </w:div>
              </w:divsChild>
            </w:div>
            <w:div w:id="1236234734">
              <w:marLeft w:val="0"/>
              <w:marRight w:val="0"/>
              <w:marTop w:val="0"/>
              <w:marBottom w:val="0"/>
              <w:divBdr>
                <w:top w:val="none" w:sz="0" w:space="0" w:color="auto"/>
                <w:left w:val="none" w:sz="0" w:space="0" w:color="auto"/>
                <w:bottom w:val="none" w:sz="0" w:space="0" w:color="auto"/>
                <w:right w:val="none" w:sz="0" w:space="0" w:color="auto"/>
              </w:divBdr>
              <w:divsChild>
                <w:div w:id="958075500">
                  <w:marLeft w:val="0"/>
                  <w:marRight w:val="0"/>
                  <w:marTop w:val="0"/>
                  <w:marBottom w:val="0"/>
                  <w:divBdr>
                    <w:top w:val="none" w:sz="0" w:space="0" w:color="auto"/>
                    <w:left w:val="none" w:sz="0" w:space="0" w:color="auto"/>
                    <w:bottom w:val="none" w:sz="0" w:space="0" w:color="auto"/>
                    <w:right w:val="none" w:sz="0" w:space="0" w:color="auto"/>
                  </w:divBdr>
                  <w:divsChild>
                    <w:div w:id="498270933">
                      <w:marLeft w:val="0"/>
                      <w:marRight w:val="0"/>
                      <w:marTop w:val="0"/>
                      <w:marBottom w:val="0"/>
                      <w:divBdr>
                        <w:top w:val="none" w:sz="0" w:space="0" w:color="auto"/>
                        <w:left w:val="none" w:sz="0" w:space="0" w:color="auto"/>
                        <w:bottom w:val="none" w:sz="0" w:space="0" w:color="auto"/>
                        <w:right w:val="none" w:sz="0" w:space="0" w:color="auto"/>
                      </w:divBdr>
                      <w:divsChild>
                        <w:div w:id="418871258">
                          <w:marLeft w:val="0"/>
                          <w:marRight w:val="0"/>
                          <w:marTop w:val="186"/>
                          <w:marBottom w:val="186"/>
                          <w:divBdr>
                            <w:top w:val="none" w:sz="0" w:space="0" w:color="auto"/>
                            <w:left w:val="none" w:sz="0" w:space="0" w:color="auto"/>
                            <w:bottom w:val="none" w:sz="0" w:space="0" w:color="auto"/>
                            <w:right w:val="none" w:sz="0" w:space="0" w:color="auto"/>
                          </w:divBdr>
                        </w:div>
                      </w:divsChild>
                    </w:div>
                  </w:divsChild>
                </w:div>
                <w:div w:id="1429689651">
                  <w:marLeft w:val="0"/>
                  <w:marRight w:val="0"/>
                  <w:marTop w:val="0"/>
                  <w:marBottom w:val="0"/>
                  <w:divBdr>
                    <w:top w:val="none" w:sz="0" w:space="0" w:color="auto"/>
                    <w:left w:val="none" w:sz="0" w:space="0" w:color="auto"/>
                    <w:bottom w:val="none" w:sz="0" w:space="0" w:color="auto"/>
                    <w:right w:val="none" w:sz="0" w:space="0" w:color="auto"/>
                  </w:divBdr>
                </w:div>
                <w:div w:id="935018102">
                  <w:marLeft w:val="0"/>
                  <w:marRight w:val="0"/>
                  <w:marTop w:val="186"/>
                  <w:marBottom w:val="186"/>
                  <w:divBdr>
                    <w:top w:val="none" w:sz="0" w:space="0" w:color="auto"/>
                    <w:left w:val="none" w:sz="0" w:space="0" w:color="auto"/>
                    <w:bottom w:val="none" w:sz="0" w:space="0" w:color="auto"/>
                    <w:right w:val="none" w:sz="0" w:space="0" w:color="auto"/>
                  </w:divBdr>
                </w:div>
              </w:divsChild>
            </w:div>
            <w:div w:id="2024937204">
              <w:marLeft w:val="0"/>
              <w:marRight w:val="0"/>
              <w:marTop w:val="0"/>
              <w:marBottom w:val="0"/>
              <w:divBdr>
                <w:top w:val="none" w:sz="0" w:space="0" w:color="auto"/>
                <w:left w:val="none" w:sz="0" w:space="0" w:color="auto"/>
                <w:bottom w:val="none" w:sz="0" w:space="0" w:color="auto"/>
                <w:right w:val="none" w:sz="0" w:space="0" w:color="auto"/>
              </w:divBdr>
              <w:divsChild>
                <w:div w:id="1839807522">
                  <w:marLeft w:val="0"/>
                  <w:marRight w:val="0"/>
                  <w:marTop w:val="186"/>
                  <w:marBottom w:val="186"/>
                  <w:divBdr>
                    <w:top w:val="none" w:sz="0" w:space="0" w:color="auto"/>
                    <w:left w:val="none" w:sz="0" w:space="0" w:color="auto"/>
                    <w:bottom w:val="none" w:sz="0" w:space="0" w:color="auto"/>
                    <w:right w:val="none" w:sz="0" w:space="0" w:color="auto"/>
                  </w:divBdr>
                </w:div>
              </w:divsChild>
            </w:div>
            <w:div w:id="346519364">
              <w:marLeft w:val="0"/>
              <w:marRight w:val="0"/>
              <w:marTop w:val="0"/>
              <w:marBottom w:val="0"/>
              <w:divBdr>
                <w:top w:val="none" w:sz="0" w:space="0" w:color="auto"/>
                <w:left w:val="none" w:sz="0" w:space="0" w:color="auto"/>
                <w:bottom w:val="none" w:sz="0" w:space="0" w:color="auto"/>
                <w:right w:val="none" w:sz="0" w:space="0" w:color="auto"/>
              </w:divBdr>
              <w:divsChild>
                <w:div w:id="642580504">
                  <w:marLeft w:val="0"/>
                  <w:marRight w:val="0"/>
                  <w:marTop w:val="186"/>
                  <w:marBottom w:val="186"/>
                  <w:divBdr>
                    <w:top w:val="none" w:sz="0" w:space="0" w:color="auto"/>
                    <w:left w:val="none" w:sz="0" w:space="0" w:color="auto"/>
                    <w:bottom w:val="none" w:sz="0" w:space="0" w:color="auto"/>
                    <w:right w:val="none" w:sz="0" w:space="0" w:color="auto"/>
                  </w:divBdr>
                </w:div>
              </w:divsChild>
            </w:div>
            <w:div w:id="1502239864">
              <w:marLeft w:val="0"/>
              <w:marRight w:val="0"/>
              <w:marTop w:val="0"/>
              <w:marBottom w:val="0"/>
              <w:divBdr>
                <w:top w:val="none" w:sz="0" w:space="0" w:color="auto"/>
                <w:left w:val="none" w:sz="0" w:space="0" w:color="auto"/>
                <w:bottom w:val="none" w:sz="0" w:space="0" w:color="auto"/>
                <w:right w:val="none" w:sz="0" w:space="0" w:color="auto"/>
              </w:divBdr>
              <w:divsChild>
                <w:div w:id="661659155">
                  <w:marLeft w:val="0"/>
                  <w:marRight w:val="0"/>
                  <w:marTop w:val="186"/>
                  <w:marBottom w:val="186"/>
                  <w:divBdr>
                    <w:top w:val="none" w:sz="0" w:space="0" w:color="auto"/>
                    <w:left w:val="none" w:sz="0" w:space="0" w:color="auto"/>
                    <w:bottom w:val="none" w:sz="0" w:space="0" w:color="auto"/>
                    <w:right w:val="none" w:sz="0" w:space="0" w:color="auto"/>
                  </w:divBdr>
                </w:div>
              </w:divsChild>
            </w:div>
          </w:divsChild>
        </w:div>
        <w:div w:id="1309943393">
          <w:marLeft w:val="0"/>
          <w:marRight w:val="0"/>
          <w:marTop w:val="0"/>
          <w:marBottom w:val="0"/>
          <w:divBdr>
            <w:top w:val="none" w:sz="0" w:space="0" w:color="auto"/>
            <w:left w:val="none" w:sz="0" w:space="0" w:color="auto"/>
            <w:bottom w:val="none" w:sz="0" w:space="0" w:color="auto"/>
            <w:right w:val="none" w:sz="0" w:space="0" w:color="auto"/>
          </w:divBdr>
          <w:divsChild>
            <w:div w:id="1946113177">
              <w:marLeft w:val="0"/>
              <w:marRight w:val="0"/>
              <w:marTop w:val="0"/>
              <w:marBottom w:val="0"/>
              <w:divBdr>
                <w:top w:val="none" w:sz="0" w:space="0" w:color="auto"/>
                <w:left w:val="none" w:sz="0" w:space="0" w:color="auto"/>
                <w:bottom w:val="none" w:sz="0" w:space="0" w:color="auto"/>
                <w:right w:val="none" w:sz="0" w:space="0" w:color="auto"/>
              </w:divBdr>
              <w:divsChild>
                <w:div w:id="2024479653">
                  <w:marLeft w:val="0"/>
                  <w:marRight w:val="0"/>
                  <w:marTop w:val="0"/>
                  <w:marBottom w:val="0"/>
                  <w:divBdr>
                    <w:top w:val="none" w:sz="0" w:space="0" w:color="auto"/>
                    <w:left w:val="none" w:sz="0" w:space="0" w:color="auto"/>
                    <w:bottom w:val="none" w:sz="0" w:space="0" w:color="auto"/>
                    <w:right w:val="none" w:sz="0" w:space="0" w:color="auto"/>
                  </w:divBdr>
                  <w:divsChild>
                    <w:div w:id="1523400418">
                      <w:marLeft w:val="0"/>
                      <w:marRight w:val="0"/>
                      <w:marTop w:val="186"/>
                      <w:marBottom w:val="186"/>
                      <w:divBdr>
                        <w:top w:val="none" w:sz="0" w:space="0" w:color="auto"/>
                        <w:left w:val="none" w:sz="0" w:space="0" w:color="auto"/>
                        <w:bottom w:val="none" w:sz="0" w:space="0" w:color="auto"/>
                        <w:right w:val="none" w:sz="0" w:space="0" w:color="auto"/>
                      </w:divBdr>
                    </w:div>
                  </w:divsChild>
                </w:div>
                <w:div w:id="365377787">
                  <w:marLeft w:val="0"/>
                  <w:marRight w:val="0"/>
                  <w:marTop w:val="0"/>
                  <w:marBottom w:val="0"/>
                  <w:divBdr>
                    <w:top w:val="none" w:sz="0" w:space="0" w:color="auto"/>
                    <w:left w:val="none" w:sz="0" w:space="0" w:color="auto"/>
                    <w:bottom w:val="none" w:sz="0" w:space="0" w:color="auto"/>
                    <w:right w:val="none" w:sz="0" w:space="0" w:color="auto"/>
                  </w:divBdr>
                </w:div>
                <w:div w:id="492113258">
                  <w:marLeft w:val="0"/>
                  <w:marRight w:val="0"/>
                  <w:marTop w:val="0"/>
                  <w:marBottom w:val="0"/>
                  <w:divBdr>
                    <w:top w:val="none" w:sz="0" w:space="0" w:color="auto"/>
                    <w:left w:val="none" w:sz="0" w:space="0" w:color="auto"/>
                    <w:bottom w:val="none" w:sz="0" w:space="0" w:color="auto"/>
                    <w:right w:val="none" w:sz="0" w:space="0" w:color="auto"/>
                  </w:divBdr>
                </w:div>
                <w:div w:id="818234604">
                  <w:marLeft w:val="0"/>
                  <w:marRight w:val="0"/>
                  <w:marTop w:val="0"/>
                  <w:marBottom w:val="0"/>
                  <w:divBdr>
                    <w:top w:val="none" w:sz="0" w:space="0" w:color="auto"/>
                    <w:left w:val="none" w:sz="0" w:space="0" w:color="auto"/>
                    <w:bottom w:val="none" w:sz="0" w:space="0" w:color="auto"/>
                    <w:right w:val="none" w:sz="0" w:space="0" w:color="auto"/>
                  </w:divBdr>
                </w:div>
                <w:div w:id="1031103972">
                  <w:marLeft w:val="0"/>
                  <w:marRight w:val="0"/>
                  <w:marTop w:val="186"/>
                  <w:marBottom w:val="186"/>
                  <w:divBdr>
                    <w:top w:val="none" w:sz="0" w:space="0" w:color="auto"/>
                    <w:left w:val="none" w:sz="0" w:space="0" w:color="auto"/>
                    <w:bottom w:val="none" w:sz="0" w:space="0" w:color="auto"/>
                    <w:right w:val="none" w:sz="0" w:space="0" w:color="auto"/>
                  </w:divBdr>
                </w:div>
              </w:divsChild>
            </w:div>
            <w:div w:id="1248659813">
              <w:marLeft w:val="0"/>
              <w:marRight w:val="0"/>
              <w:marTop w:val="0"/>
              <w:marBottom w:val="0"/>
              <w:divBdr>
                <w:top w:val="none" w:sz="0" w:space="0" w:color="auto"/>
                <w:left w:val="none" w:sz="0" w:space="0" w:color="auto"/>
                <w:bottom w:val="none" w:sz="0" w:space="0" w:color="auto"/>
                <w:right w:val="none" w:sz="0" w:space="0" w:color="auto"/>
              </w:divBdr>
              <w:divsChild>
                <w:div w:id="502818263">
                  <w:marLeft w:val="0"/>
                  <w:marRight w:val="0"/>
                  <w:marTop w:val="0"/>
                  <w:marBottom w:val="0"/>
                  <w:divBdr>
                    <w:top w:val="none" w:sz="0" w:space="0" w:color="auto"/>
                    <w:left w:val="none" w:sz="0" w:space="0" w:color="auto"/>
                    <w:bottom w:val="none" w:sz="0" w:space="0" w:color="auto"/>
                    <w:right w:val="none" w:sz="0" w:space="0" w:color="auto"/>
                  </w:divBdr>
                </w:div>
                <w:div w:id="994530972">
                  <w:marLeft w:val="0"/>
                  <w:marRight w:val="0"/>
                  <w:marTop w:val="0"/>
                  <w:marBottom w:val="0"/>
                  <w:divBdr>
                    <w:top w:val="none" w:sz="0" w:space="0" w:color="auto"/>
                    <w:left w:val="none" w:sz="0" w:space="0" w:color="auto"/>
                    <w:bottom w:val="none" w:sz="0" w:space="0" w:color="auto"/>
                    <w:right w:val="none" w:sz="0" w:space="0" w:color="auto"/>
                  </w:divBdr>
                  <w:divsChild>
                    <w:div w:id="1675768230">
                      <w:marLeft w:val="0"/>
                      <w:marRight w:val="0"/>
                      <w:marTop w:val="0"/>
                      <w:marBottom w:val="0"/>
                      <w:divBdr>
                        <w:top w:val="none" w:sz="0" w:space="0" w:color="auto"/>
                        <w:left w:val="none" w:sz="0" w:space="0" w:color="auto"/>
                        <w:bottom w:val="none" w:sz="0" w:space="0" w:color="auto"/>
                        <w:right w:val="none" w:sz="0" w:space="0" w:color="auto"/>
                      </w:divBdr>
                      <w:divsChild>
                        <w:div w:id="120926888">
                          <w:marLeft w:val="0"/>
                          <w:marRight w:val="0"/>
                          <w:marTop w:val="186"/>
                          <w:marBottom w:val="186"/>
                          <w:divBdr>
                            <w:top w:val="none" w:sz="0" w:space="0" w:color="auto"/>
                            <w:left w:val="none" w:sz="0" w:space="0" w:color="auto"/>
                            <w:bottom w:val="none" w:sz="0" w:space="0" w:color="auto"/>
                            <w:right w:val="none" w:sz="0" w:space="0" w:color="auto"/>
                          </w:divBdr>
                        </w:div>
                      </w:divsChild>
                    </w:div>
                  </w:divsChild>
                </w:div>
                <w:div w:id="1072047235">
                  <w:marLeft w:val="0"/>
                  <w:marRight w:val="0"/>
                  <w:marTop w:val="0"/>
                  <w:marBottom w:val="0"/>
                  <w:divBdr>
                    <w:top w:val="none" w:sz="0" w:space="0" w:color="auto"/>
                    <w:left w:val="none" w:sz="0" w:space="0" w:color="auto"/>
                    <w:bottom w:val="none" w:sz="0" w:space="0" w:color="auto"/>
                    <w:right w:val="none" w:sz="0" w:space="0" w:color="auto"/>
                  </w:divBdr>
                </w:div>
                <w:div w:id="1484085823">
                  <w:marLeft w:val="0"/>
                  <w:marRight w:val="0"/>
                  <w:marTop w:val="186"/>
                  <w:marBottom w:val="186"/>
                  <w:divBdr>
                    <w:top w:val="none" w:sz="0" w:space="0" w:color="auto"/>
                    <w:left w:val="none" w:sz="0" w:space="0" w:color="auto"/>
                    <w:bottom w:val="none" w:sz="0" w:space="0" w:color="auto"/>
                    <w:right w:val="none" w:sz="0" w:space="0" w:color="auto"/>
                  </w:divBdr>
                </w:div>
              </w:divsChild>
            </w:div>
            <w:div w:id="425543500">
              <w:marLeft w:val="0"/>
              <w:marRight w:val="0"/>
              <w:marTop w:val="0"/>
              <w:marBottom w:val="0"/>
              <w:divBdr>
                <w:top w:val="none" w:sz="0" w:space="0" w:color="auto"/>
                <w:left w:val="none" w:sz="0" w:space="0" w:color="auto"/>
                <w:bottom w:val="none" w:sz="0" w:space="0" w:color="auto"/>
                <w:right w:val="none" w:sz="0" w:space="0" w:color="auto"/>
              </w:divBdr>
              <w:divsChild>
                <w:div w:id="1641837113">
                  <w:marLeft w:val="0"/>
                  <w:marRight w:val="0"/>
                  <w:marTop w:val="186"/>
                  <w:marBottom w:val="186"/>
                  <w:divBdr>
                    <w:top w:val="none" w:sz="0" w:space="0" w:color="auto"/>
                    <w:left w:val="none" w:sz="0" w:space="0" w:color="auto"/>
                    <w:bottom w:val="none" w:sz="0" w:space="0" w:color="auto"/>
                    <w:right w:val="none" w:sz="0" w:space="0" w:color="auto"/>
                  </w:divBdr>
                </w:div>
              </w:divsChild>
            </w:div>
          </w:divsChild>
        </w:div>
        <w:div w:id="839344875">
          <w:marLeft w:val="0"/>
          <w:marRight w:val="0"/>
          <w:marTop w:val="0"/>
          <w:marBottom w:val="8710"/>
          <w:divBdr>
            <w:top w:val="none" w:sz="0" w:space="0" w:color="auto"/>
            <w:left w:val="none" w:sz="0" w:space="0" w:color="auto"/>
            <w:bottom w:val="none" w:sz="0" w:space="0" w:color="auto"/>
            <w:right w:val="none" w:sz="0" w:space="0" w:color="auto"/>
          </w:divBdr>
          <w:divsChild>
            <w:div w:id="1746224929">
              <w:marLeft w:val="0"/>
              <w:marRight w:val="0"/>
              <w:marTop w:val="0"/>
              <w:marBottom w:val="0"/>
              <w:divBdr>
                <w:top w:val="none" w:sz="0" w:space="0" w:color="auto"/>
                <w:left w:val="none" w:sz="0" w:space="0" w:color="auto"/>
                <w:bottom w:val="none" w:sz="0" w:space="0" w:color="auto"/>
                <w:right w:val="none" w:sz="0" w:space="0" w:color="auto"/>
              </w:divBdr>
              <w:divsChild>
                <w:div w:id="760027290">
                  <w:marLeft w:val="0"/>
                  <w:marRight w:val="0"/>
                  <w:marTop w:val="0"/>
                  <w:marBottom w:val="0"/>
                  <w:divBdr>
                    <w:top w:val="none" w:sz="0" w:space="0" w:color="auto"/>
                    <w:left w:val="none" w:sz="0" w:space="0" w:color="auto"/>
                    <w:bottom w:val="none" w:sz="0" w:space="0" w:color="auto"/>
                    <w:right w:val="none" w:sz="0" w:space="0" w:color="auto"/>
                  </w:divBdr>
                  <w:divsChild>
                    <w:div w:id="1727485662">
                      <w:marLeft w:val="0"/>
                      <w:marRight w:val="0"/>
                      <w:marTop w:val="186"/>
                      <w:marBottom w:val="186"/>
                      <w:divBdr>
                        <w:top w:val="none" w:sz="0" w:space="0" w:color="auto"/>
                        <w:left w:val="none" w:sz="0" w:space="0" w:color="auto"/>
                        <w:bottom w:val="none" w:sz="0" w:space="0" w:color="auto"/>
                        <w:right w:val="none" w:sz="0" w:space="0" w:color="auto"/>
                      </w:divBdr>
                    </w:div>
                    <w:div w:id="340473270">
                      <w:marLeft w:val="0"/>
                      <w:marRight w:val="0"/>
                      <w:marTop w:val="0"/>
                      <w:marBottom w:val="0"/>
                      <w:divBdr>
                        <w:top w:val="none" w:sz="0" w:space="0" w:color="auto"/>
                        <w:left w:val="none" w:sz="0" w:space="0" w:color="auto"/>
                        <w:bottom w:val="none" w:sz="0" w:space="0" w:color="auto"/>
                        <w:right w:val="none" w:sz="0" w:space="0" w:color="auto"/>
                      </w:divBdr>
                    </w:div>
                    <w:div w:id="438840837">
                      <w:marLeft w:val="0"/>
                      <w:marRight w:val="0"/>
                      <w:marTop w:val="0"/>
                      <w:marBottom w:val="0"/>
                      <w:divBdr>
                        <w:top w:val="none" w:sz="0" w:space="0" w:color="auto"/>
                        <w:left w:val="none" w:sz="0" w:space="0" w:color="auto"/>
                        <w:bottom w:val="none" w:sz="0" w:space="0" w:color="auto"/>
                        <w:right w:val="none" w:sz="0" w:space="0" w:color="auto"/>
                      </w:divBdr>
                    </w:div>
                    <w:div w:id="253974755">
                      <w:marLeft w:val="0"/>
                      <w:marRight w:val="0"/>
                      <w:marTop w:val="0"/>
                      <w:marBottom w:val="0"/>
                      <w:divBdr>
                        <w:top w:val="none" w:sz="0" w:space="0" w:color="auto"/>
                        <w:left w:val="none" w:sz="0" w:space="0" w:color="auto"/>
                        <w:bottom w:val="none" w:sz="0" w:space="0" w:color="auto"/>
                        <w:right w:val="none" w:sz="0" w:space="0" w:color="auto"/>
                      </w:divBdr>
                    </w:div>
                    <w:div w:id="228468408">
                      <w:marLeft w:val="0"/>
                      <w:marRight w:val="0"/>
                      <w:marTop w:val="0"/>
                      <w:marBottom w:val="0"/>
                      <w:divBdr>
                        <w:top w:val="none" w:sz="0" w:space="0" w:color="auto"/>
                        <w:left w:val="none" w:sz="0" w:space="0" w:color="auto"/>
                        <w:bottom w:val="none" w:sz="0" w:space="0" w:color="auto"/>
                        <w:right w:val="none" w:sz="0" w:space="0" w:color="auto"/>
                      </w:divBdr>
                      <w:divsChild>
                        <w:div w:id="592980725">
                          <w:marLeft w:val="0"/>
                          <w:marRight w:val="0"/>
                          <w:marTop w:val="186"/>
                          <w:marBottom w:val="186"/>
                          <w:divBdr>
                            <w:top w:val="none" w:sz="0" w:space="0" w:color="auto"/>
                            <w:left w:val="none" w:sz="0" w:space="0" w:color="auto"/>
                            <w:bottom w:val="none" w:sz="0" w:space="0" w:color="auto"/>
                            <w:right w:val="none" w:sz="0" w:space="0" w:color="auto"/>
                          </w:divBdr>
                        </w:div>
                      </w:divsChild>
                    </w:div>
                    <w:div w:id="1757702322">
                      <w:marLeft w:val="0"/>
                      <w:marRight w:val="0"/>
                      <w:marTop w:val="0"/>
                      <w:marBottom w:val="0"/>
                      <w:divBdr>
                        <w:top w:val="none" w:sz="0" w:space="0" w:color="auto"/>
                        <w:left w:val="none" w:sz="0" w:space="0" w:color="auto"/>
                        <w:bottom w:val="none" w:sz="0" w:space="0" w:color="auto"/>
                        <w:right w:val="none" w:sz="0" w:space="0" w:color="auto"/>
                      </w:divBdr>
                    </w:div>
                    <w:div w:id="236281104">
                      <w:marLeft w:val="0"/>
                      <w:marRight w:val="0"/>
                      <w:marTop w:val="0"/>
                      <w:marBottom w:val="0"/>
                      <w:divBdr>
                        <w:top w:val="none" w:sz="0" w:space="0" w:color="auto"/>
                        <w:left w:val="none" w:sz="0" w:space="0" w:color="auto"/>
                        <w:bottom w:val="none" w:sz="0" w:space="0" w:color="auto"/>
                        <w:right w:val="none" w:sz="0" w:space="0" w:color="auto"/>
                      </w:divBdr>
                    </w:div>
                    <w:div w:id="1003171131">
                      <w:marLeft w:val="0"/>
                      <w:marRight w:val="0"/>
                      <w:marTop w:val="0"/>
                      <w:marBottom w:val="0"/>
                      <w:divBdr>
                        <w:top w:val="none" w:sz="0" w:space="0" w:color="auto"/>
                        <w:left w:val="none" w:sz="0" w:space="0" w:color="auto"/>
                        <w:bottom w:val="none" w:sz="0" w:space="0" w:color="auto"/>
                        <w:right w:val="none" w:sz="0" w:space="0" w:color="auto"/>
                      </w:divBdr>
                      <w:divsChild>
                        <w:div w:id="1507328762">
                          <w:marLeft w:val="0"/>
                          <w:marRight w:val="0"/>
                          <w:marTop w:val="186"/>
                          <w:marBottom w:val="186"/>
                          <w:divBdr>
                            <w:top w:val="none" w:sz="0" w:space="0" w:color="auto"/>
                            <w:left w:val="none" w:sz="0" w:space="0" w:color="auto"/>
                            <w:bottom w:val="none" w:sz="0" w:space="0" w:color="auto"/>
                            <w:right w:val="none" w:sz="0" w:space="0" w:color="auto"/>
                          </w:divBdr>
                        </w:div>
                      </w:divsChild>
                    </w:div>
                    <w:div w:id="1158959913">
                      <w:marLeft w:val="0"/>
                      <w:marRight w:val="0"/>
                      <w:marTop w:val="0"/>
                      <w:marBottom w:val="0"/>
                      <w:divBdr>
                        <w:top w:val="none" w:sz="0" w:space="0" w:color="auto"/>
                        <w:left w:val="none" w:sz="0" w:space="0" w:color="auto"/>
                        <w:bottom w:val="none" w:sz="0" w:space="0" w:color="auto"/>
                        <w:right w:val="none" w:sz="0" w:space="0" w:color="auto"/>
                      </w:divBdr>
                      <w:divsChild>
                        <w:div w:id="906383824">
                          <w:marLeft w:val="0"/>
                          <w:marRight w:val="0"/>
                          <w:marTop w:val="186"/>
                          <w:marBottom w:val="186"/>
                          <w:divBdr>
                            <w:top w:val="none" w:sz="0" w:space="0" w:color="auto"/>
                            <w:left w:val="none" w:sz="0" w:space="0" w:color="auto"/>
                            <w:bottom w:val="none" w:sz="0" w:space="0" w:color="auto"/>
                            <w:right w:val="none" w:sz="0" w:space="0" w:color="auto"/>
                          </w:divBdr>
                        </w:div>
                      </w:divsChild>
                    </w:div>
                    <w:div w:id="1820533316">
                      <w:marLeft w:val="0"/>
                      <w:marRight w:val="0"/>
                      <w:marTop w:val="186"/>
                      <w:marBottom w:val="186"/>
                      <w:divBdr>
                        <w:top w:val="none" w:sz="0" w:space="0" w:color="auto"/>
                        <w:left w:val="none" w:sz="0" w:space="0" w:color="auto"/>
                        <w:bottom w:val="none" w:sz="0" w:space="0" w:color="auto"/>
                        <w:right w:val="none" w:sz="0" w:space="0" w:color="auto"/>
                      </w:divBdr>
                    </w:div>
                  </w:divsChild>
                </w:div>
                <w:div w:id="1990791631">
                  <w:marLeft w:val="0"/>
                  <w:marRight w:val="0"/>
                  <w:marTop w:val="0"/>
                  <w:marBottom w:val="0"/>
                  <w:divBdr>
                    <w:top w:val="none" w:sz="0" w:space="0" w:color="auto"/>
                    <w:left w:val="none" w:sz="0" w:space="0" w:color="auto"/>
                    <w:bottom w:val="none" w:sz="0" w:space="0" w:color="auto"/>
                    <w:right w:val="none" w:sz="0" w:space="0" w:color="auto"/>
                  </w:divBdr>
                  <w:divsChild>
                    <w:div w:id="1273709228">
                      <w:marLeft w:val="0"/>
                      <w:marRight w:val="0"/>
                      <w:marTop w:val="0"/>
                      <w:marBottom w:val="0"/>
                      <w:divBdr>
                        <w:top w:val="none" w:sz="0" w:space="0" w:color="auto"/>
                        <w:left w:val="none" w:sz="0" w:space="0" w:color="auto"/>
                        <w:bottom w:val="none" w:sz="0" w:space="0" w:color="auto"/>
                        <w:right w:val="none" w:sz="0" w:space="0" w:color="auto"/>
                      </w:divBdr>
                    </w:div>
                    <w:div w:id="1694309041">
                      <w:marLeft w:val="0"/>
                      <w:marRight w:val="0"/>
                      <w:marTop w:val="0"/>
                      <w:marBottom w:val="0"/>
                      <w:divBdr>
                        <w:top w:val="none" w:sz="0" w:space="0" w:color="auto"/>
                        <w:left w:val="none" w:sz="0" w:space="0" w:color="auto"/>
                        <w:bottom w:val="none" w:sz="0" w:space="0" w:color="auto"/>
                        <w:right w:val="none" w:sz="0" w:space="0" w:color="auto"/>
                      </w:divBdr>
                    </w:div>
                    <w:div w:id="161818489">
                      <w:marLeft w:val="0"/>
                      <w:marRight w:val="0"/>
                      <w:marTop w:val="0"/>
                      <w:marBottom w:val="0"/>
                      <w:divBdr>
                        <w:top w:val="none" w:sz="0" w:space="0" w:color="auto"/>
                        <w:left w:val="none" w:sz="0" w:space="0" w:color="auto"/>
                        <w:bottom w:val="none" w:sz="0" w:space="0" w:color="auto"/>
                        <w:right w:val="none" w:sz="0" w:space="0" w:color="auto"/>
                      </w:divBdr>
                    </w:div>
                    <w:div w:id="995039015">
                      <w:marLeft w:val="0"/>
                      <w:marRight w:val="0"/>
                      <w:marTop w:val="0"/>
                      <w:marBottom w:val="0"/>
                      <w:divBdr>
                        <w:top w:val="none" w:sz="0" w:space="0" w:color="auto"/>
                        <w:left w:val="none" w:sz="0" w:space="0" w:color="auto"/>
                        <w:bottom w:val="none" w:sz="0" w:space="0" w:color="auto"/>
                        <w:right w:val="none" w:sz="0" w:space="0" w:color="auto"/>
                      </w:divBdr>
                      <w:divsChild>
                        <w:div w:id="1651472170">
                          <w:marLeft w:val="0"/>
                          <w:marRight w:val="0"/>
                          <w:marTop w:val="186"/>
                          <w:marBottom w:val="186"/>
                          <w:divBdr>
                            <w:top w:val="none" w:sz="0" w:space="0" w:color="auto"/>
                            <w:left w:val="none" w:sz="0" w:space="0" w:color="auto"/>
                            <w:bottom w:val="none" w:sz="0" w:space="0" w:color="auto"/>
                            <w:right w:val="none" w:sz="0" w:space="0" w:color="auto"/>
                          </w:divBdr>
                        </w:div>
                      </w:divsChild>
                    </w:div>
                    <w:div w:id="1393843298">
                      <w:marLeft w:val="0"/>
                      <w:marRight w:val="0"/>
                      <w:marTop w:val="0"/>
                      <w:marBottom w:val="0"/>
                      <w:divBdr>
                        <w:top w:val="none" w:sz="0" w:space="0" w:color="auto"/>
                        <w:left w:val="none" w:sz="0" w:space="0" w:color="auto"/>
                        <w:bottom w:val="none" w:sz="0" w:space="0" w:color="auto"/>
                        <w:right w:val="none" w:sz="0" w:space="0" w:color="auto"/>
                      </w:divBdr>
                      <w:divsChild>
                        <w:div w:id="791481333">
                          <w:marLeft w:val="0"/>
                          <w:marRight w:val="0"/>
                          <w:marTop w:val="186"/>
                          <w:marBottom w:val="186"/>
                          <w:divBdr>
                            <w:top w:val="none" w:sz="0" w:space="0" w:color="auto"/>
                            <w:left w:val="none" w:sz="0" w:space="0" w:color="auto"/>
                            <w:bottom w:val="none" w:sz="0" w:space="0" w:color="auto"/>
                            <w:right w:val="none" w:sz="0" w:space="0" w:color="auto"/>
                          </w:divBdr>
                        </w:div>
                      </w:divsChild>
                    </w:div>
                    <w:div w:id="1209411646">
                      <w:marLeft w:val="0"/>
                      <w:marRight w:val="0"/>
                      <w:marTop w:val="186"/>
                      <w:marBottom w:val="186"/>
                      <w:divBdr>
                        <w:top w:val="none" w:sz="0" w:space="0" w:color="auto"/>
                        <w:left w:val="none" w:sz="0" w:space="0" w:color="auto"/>
                        <w:bottom w:val="none" w:sz="0" w:space="0" w:color="auto"/>
                        <w:right w:val="none" w:sz="0" w:space="0" w:color="auto"/>
                      </w:divBdr>
                    </w:div>
                  </w:divsChild>
                </w:div>
                <w:div w:id="817961945">
                  <w:marLeft w:val="0"/>
                  <w:marRight w:val="0"/>
                  <w:marTop w:val="0"/>
                  <w:marBottom w:val="0"/>
                  <w:divBdr>
                    <w:top w:val="none" w:sz="0" w:space="0" w:color="auto"/>
                    <w:left w:val="none" w:sz="0" w:space="0" w:color="auto"/>
                    <w:bottom w:val="none" w:sz="0" w:space="0" w:color="auto"/>
                    <w:right w:val="none" w:sz="0" w:space="0" w:color="auto"/>
                  </w:divBdr>
                  <w:divsChild>
                    <w:div w:id="943417742">
                      <w:marLeft w:val="0"/>
                      <w:marRight w:val="0"/>
                      <w:marTop w:val="0"/>
                      <w:marBottom w:val="0"/>
                      <w:divBdr>
                        <w:top w:val="none" w:sz="0" w:space="0" w:color="auto"/>
                        <w:left w:val="none" w:sz="0" w:space="0" w:color="auto"/>
                        <w:bottom w:val="none" w:sz="0" w:space="0" w:color="auto"/>
                        <w:right w:val="none" w:sz="0" w:space="0" w:color="auto"/>
                      </w:divBdr>
                    </w:div>
                    <w:div w:id="157580463">
                      <w:marLeft w:val="0"/>
                      <w:marRight w:val="0"/>
                      <w:marTop w:val="0"/>
                      <w:marBottom w:val="0"/>
                      <w:divBdr>
                        <w:top w:val="none" w:sz="0" w:space="0" w:color="auto"/>
                        <w:left w:val="none" w:sz="0" w:space="0" w:color="auto"/>
                        <w:bottom w:val="none" w:sz="0" w:space="0" w:color="auto"/>
                        <w:right w:val="none" w:sz="0" w:space="0" w:color="auto"/>
                      </w:divBdr>
                    </w:div>
                    <w:div w:id="1741781956">
                      <w:marLeft w:val="0"/>
                      <w:marRight w:val="0"/>
                      <w:marTop w:val="186"/>
                      <w:marBottom w:val="186"/>
                      <w:divBdr>
                        <w:top w:val="none" w:sz="0" w:space="0" w:color="auto"/>
                        <w:left w:val="none" w:sz="0" w:space="0" w:color="auto"/>
                        <w:bottom w:val="none" w:sz="0" w:space="0" w:color="auto"/>
                        <w:right w:val="none" w:sz="0" w:space="0" w:color="auto"/>
                      </w:divBdr>
                    </w:div>
                  </w:divsChild>
                </w:div>
                <w:div w:id="2003923388">
                  <w:marLeft w:val="0"/>
                  <w:marRight w:val="0"/>
                  <w:marTop w:val="0"/>
                  <w:marBottom w:val="0"/>
                  <w:divBdr>
                    <w:top w:val="none" w:sz="0" w:space="0" w:color="auto"/>
                    <w:left w:val="none" w:sz="0" w:space="0" w:color="auto"/>
                    <w:bottom w:val="none" w:sz="0" w:space="0" w:color="auto"/>
                    <w:right w:val="none" w:sz="0" w:space="0" w:color="auto"/>
                  </w:divBdr>
                  <w:divsChild>
                    <w:div w:id="1812937142">
                      <w:marLeft w:val="0"/>
                      <w:marRight w:val="0"/>
                      <w:marTop w:val="0"/>
                      <w:marBottom w:val="0"/>
                      <w:divBdr>
                        <w:top w:val="none" w:sz="0" w:space="0" w:color="auto"/>
                        <w:left w:val="none" w:sz="0" w:space="0" w:color="auto"/>
                        <w:bottom w:val="none" w:sz="0" w:space="0" w:color="auto"/>
                        <w:right w:val="none" w:sz="0" w:space="0" w:color="auto"/>
                      </w:divBdr>
                    </w:div>
                    <w:div w:id="81227345">
                      <w:marLeft w:val="0"/>
                      <w:marRight w:val="0"/>
                      <w:marTop w:val="0"/>
                      <w:marBottom w:val="0"/>
                      <w:divBdr>
                        <w:top w:val="none" w:sz="0" w:space="0" w:color="auto"/>
                        <w:left w:val="none" w:sz="0" w:space="0" w:color="auto"/>
                        <w:bottom w:val="none" w:sz="0" w:space="0" w:color="auto"/>
                        <w:right w:val="none" w:sz="0" w:space="0" w:color="auto"/>
                      </w:divBdr>
                    </w:div>
                    <w:div w:id="1276910570">
                      <w:marLeft w:val="0"/>
                      <w:marRight w:val="0"/>
                      <w:marTop w:val="0"/>
                      <w:marBottom w:val="0"/>
                      <w:divBdr>
                        <w:top w:val="none" w:sz="0" w:space="0" w:color="auto"/>
                        <w:left w:val="none" w:sz="0" w:space="0" w:color="auto"/>
                        <w:bottom w:val="none" w:sz="0" w:space="0" w:color="auto"/>
                        <w:right w:val="none" w:sz="0" w:space="0" w:color="auto"/>
                      </w:divBdr>
                    </w:div>
                    <w:div w:id="2103647690">
                      <w:marLeft w:val="0"/>
                      <w:marRight w:val="0"/>
                      <w:marTop w:val="0"/>
                      <w:marBottom w:val="0"/>
                      <w:divBdr>
                        <w:top w:val="none" w:sz="0" w:space="0" w:color="auto"/>
                        <w:left w:val="none" w:sz="0" w:space="0" w:color="auto"/>
                        <w:bottom w:val="none" w:sz="0" w:space="0" w:color="auto"/>
                        <w:right w:val="none" w:sz="0" w:space="0" w:color="auto"/>
                      </w:divBdr>
                    </w:div>
                    <w:div w:id="1765950649">
                      <w:marLeft w:val="0"/>
                      <w:marRight w:val="0"/>
                      <w:marTop w:val="186"/>
                      <w:marBottom w:val="186"/>
                      <w:divBdr>
                        <w:top w:val="none" w:sz="0" w:space="0" w:color="auto"/>
                        <w:left w:val="none" w:sz="0" w:space="0" w:color="auto"/>
                        <w:bottom w:val="none" w:sz="0" w:space="0" w:color="auto"/>
                        <w:right w:val="none" w:sz="0" w:space="0" w:color="auto"/>
                      </w:divBdr>
                    </w:div>
                  </w:divsChild>
                </w:div>
              </w:divsChild>
            </w:div>
            <w:div w:id="1526094866">
              <w:marLeft w:val="0"/>
              <w:marRight w:val="0"/>
              <w:marTop w:val="0"/>
              <w:marBottom w:val="0"/>
              <w:divBdr>
                <w:top w:val="none" w:sz="0" w:space="0" w:color="auto"/>
                <w:left w:val="none" w:sz="0" w:space="0" w:color="auto"/>
                <w:bottom w:val="none" w:sz="0" w:space="0" w:color="auto"/>
                <w:right w:val="none" w:sz="0" w:space="0" w:color="auto"/>
              </w:divBdr>
              <w:divsChild>
                <w:div w:id="1935089737">
                  <w:marLeft w:val="0"/>
                  <w:marRight w:val="0"/>
                  <w:marTop w:val="0"/>
                  <w:marBottom w:val="0"/>
                  <w:divBdr>
                    <w:top w:val="none" w:sz="0" w:space="0" w:color="auto"/>
                    <w:left w:val="none" w:sz="0" w:space="0" w:color="auto"/>
                    <w:bottom w:val="none" w:sz="0" w:space="0" w:color="auto"/>
                    <w:right w:val="none" w:sz="0" w:space="0" w:color="auto"/>
                  </w:divBdr>
                  <w:divsChild>
                    <w:div w:id="1525366224">
                      <w:marLeft w:val="0"/>
                      <w:marRight w:val="0"/>
                      <w:marTop w:val="186"/>
                      <w:marBottom w:val="186"/>
                      <w:divBdr>
                        <w:top w:val="none" w:sz="0" w:space="0" w:color="auto"/>
                        <w:left w:val="none" w:sz="0" w:space="0" w:color="auto"/>
                        <w:bottom w:val="none" w:sz="0" w:space="0" w:color="auto"/>
                        <w:right w:val="none" w:sz="0" w:space="0" w:color="auto"/>
                      </w:divBdr>
                    </w:div>
                  </w:divsChild>
                </w:div>
                <w:div w:id="566569239">
                  <w:marLeft w:val="0"/>
                  <w:marRight w:val="0"/>
                  <w:marTop w:val="0"/>
                  <w:marBottom w:val="0"/>
                  <w:divBdr>
                    <w:top w:val="none" w:sz="0" w:space="0" w:color="auto"/>
                    <w:left w:val="none" w:sz="0" w:space="0" w:color="auto"/>
                    <w:bottom w:val="none" w:sz="0" w:space="0" w:color="auto"/>
                    <w:right w:val="none" w:sz="0" w:space="0" w:color="auto"/>
                  </w:divBdr>
                  <w:divsChild>
                    <w:div w:id="422385873">
                      <w:marLeft w:val="0"/>
                      <w:marRight w:val="0"/>
                      <w:marTop w:val="186"/>
                      <w:marBottom w:val="186"/>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demo.garant.ru/" TargetMode="External"/><Relationship Id="rId18" Type="http://schemas.openxmlformats.org/officeDocument/2006/relationships/hyperlink" Target="https://demo.garant.ru/" TargetMode="External"/><Relationship Id="rId26" Type="http://schemas.openxmlformats.org/officeDocument/2006/relationships/hyperlink" Target="https://demo.garant.ru/" TargetMode="External"/><Relationship Id="rId39" Type="http://schemas.openxmlformats.org/officeDocument/2006/relationships/hyperlink" Target="https://demo.garant.ru/" TargetMode="External"/><Relationship Id="rId21" Type="http://schemas.openxmlformats.org/officeDocument/2006/relationships/hyperlink" Target="https://demo.garant.ru/" TargetMode="External"/><Relationship Id="rId34" Type="http://schemas.openxmlformats.org/officeDocument/2006/relationships/hyperlink" Target="https://demo.garant.ru/" TargetMode="External"/><Relationship Id="rId42" Type="http://schemas.openxmlformats.org/officeDocument/2006/relationships/hyperlink" Target="https://demo.garant.ru/" TargetMode="External"/><Relationship Id="rId47" Type="http://schemas.openxmlformats.org/officeDocument/2006/relationships/hyperlink" Target="https://demo.garant.ru/" TargetMode="External"/><Relationship Id="rId50" Type="http://schemas.openxmlformats.org/officeDocument/2006/relationships/hyperlink" Target="https://demo.garant.ru/" TargetMode="External"/><Relationship Id="rId55" Type="http://schemas.openxmlformats.org/officeDocument/2006/relationships/hyperlink" Target="https://demo.garant.ru/" TargetMode="External"/><Relationship Id="rId63" Type="http://schemas.openxmlformats.org/officeDocument/2006/relationships/hyperlink" Target="https://demo.garant.ru/" TargetMode="External"/><Relationship Id="rId68" Type="http://schemas.openxmlformats.org/officeDocument/2006/relationships/hyperlink" Target="https://demo.garant.ru/" TargetMode="External"/><Relationship Id="rId76" Type="http://schemas.openxmlformats.org/officeDocument/2006/relationships/hyperlink" Target="https://demo.garant.ru/" TargetMode="External"/><Relationship Id="rId7" Type="http://schemas.openxmlformats.org/officeDocument/2006/relationships/hyperlink" Target="https://demo.garant.ru/" TargetMode="External"/><Relationship Id="rId71" Type="http://schemas.openxmlformats.org/officeDocument/2006/relationships/hyperlink" Target="https://demo.garant.ru/" TargetMode="External"/><Relationship Id="rId2" Type="http://schemas.openxmlformats.org/officeDocument/2006/relationships/settings" Target="settings.xml"/><Relationship Id="rId16" Type="http://schemas.openxmlformats.org/officeDocument/2006/relationships/hyperlink" Target="https://demo.garant.ru/" TargetMode="External"/><Relationship Id="rId29" Type="http://schemas.openxmlformats.org/officeDocument/2006/relationships/hyperlink" Target="https://demo.garant.ru/" TargetMode="External"/><Relationship Id="rId11" Type="http://schemas.openxmlformats.org/officeDocument/2006/relationships/hyperlink" Target="https://demo.garant.ru/" TargetMode="External"/><Relationship Id="rId24" Type="http://schemas.openxmlformats.org/officeDocument/2006/relationships/hyperlink" Target="https://demo.garant.ru/" TargetMode="External"/><Relationship Id="rId32" Type="http://schemas.openxmlformats.org/officeDocument/2006/relationships/hyperlink" Target="https://demo.garant.ru/" TargetMode="External"/><Relationship Id="rId37" Type="http://schemas.openxmlformats.org/officeDocument/2006/relationships/hyperlink" Target="https://demo.garant.ru/" TargetMode="External"/><Relationship Id="rId40" Type="http://schemas.openxmlformats.org/officeDocument/2006/relationships/hyperlink" Target="https://demo.garant.ru/" TargetMode="External"/><Relationship Id="rId45" Type="http://schemas.openxmlformats.org/officeDocument/2006/relationships/hyperlink" Target="https://demo.garant.ru/" TargetMode="External"/><Relationship Id="rId53" Type="http://schemas.openxmlformats.org/officeDocument/2006/relationships/hyperlink" Target="https://demo.garant.ru/" TargetMode="External"/><Relationship Id="rId58" Type="http://schemas.openxmlformats.org/officeDocument/2006/relationships/hyperlink" Target="https://demo.garant.ru/" TargetMode="External"/><Relationship Id="rId66" Type="http://schemas.openxmlformats.org/officeDocument/2006/relationships/hyperlink" Target="https://demo.garant.ru/" TargetMode="External"/><Relationship Id="rId74" Type="http://schemas.openxmlformats.org/officeDocument/2006/relationships/hyperlink" Target="https://demo.garant.ru/" TargetMode="External"/><Relationship Id="rId79" Type="http://schemas.openxmlformats.org/officeDocument/2006/relationships/fontTable" Target="fontTable.xml"/><Relationship Id="rId5" Type="http://schemas.openxmlformats.org/officeDocument/2006/relationships/hyperlink" Target="https://demo.garant.ru/" TargetMode="External"/><Relationship Id="rId61" Type="http://schemas.openxmlformats.org/officeDocument/2006/relationships/hyperlink" Target="https://demo.garant.ru/" TargetMode="External"/><Relationship Id="rId10" Type="http://schemas.openxmlformats.org/officeDocument/2006/relationships/hyperlink" Target="https://demo.garant.ru/" TargetMode="External"/><Relationship Id="rId19" Type="http://schemas.openxmlformats.org/officeDocument/2006/relationships/hyperlink" Target="https://demo.garant.ru/" TargetMode="External"/><Relationship Id="rId31" Type="http://schemas.openxmlformats.org/officeDocument/2006/relationships/hyperlink" Target="https://demo.garant.ru/" TargetMode="External"/><Relationship Id="rId44" Type="http://schemas.openxmlformats.org/officeDocument/2006/relationships/hyperlink" Target="https://demo.garant.ru/" TargetMode="External"/><Relationship Id="rId52" Type="http://schemas.openxmlformats.org/officeDocument/2006/relationships/hyperlink" Target="https://demo.garant.ru/" TargetMode="External"/><Relationship Id="rId60" Type="http://schemas.openxmlformats.org/officeDocument/2006/relationships/hyperlink" Target="https://demo.garant.ru/" TargetMode="External"/><Relationship Id="rId65" Type="http://schemas.openxmlformats.org/officeDocument/2006/relationships/hyperlink" Target="https://demo.garant.ru/" TargetMode="External"/><Relationship Id="rId73" Type="http://schemas.openxmlformats.org/officeDocument/2006/relationships/hyperlink" Target="https://demo.garant.ru/" TargetMode="External"/><Relationship Id="rId78" Type="http://schemas.openxmlformats.org/officeDocument/2006/relationships/hyperlink" Target="https://demo.garant.ru/" TargetMode="External"/><Relationship Id="rId4" Type="http://schemas.openxmlformats.org/officeDocument/2006/relationships/hyperlink" Target="https://demo.garant.ru/" TargetMode="External"/><Relationship Id="rId9" Type="http://schemas.openxmlformats.org/officeDocument/2006/relationships/hyperlink" Target="https://demo.garant.ru/" TargetMode="External"/><Relationship Id="rId14" Type="http://schemas.openxmlformats.org/officeDocument/2006/relationships/hyperlink" Target="https://demo.garant.ru/" TargetMode="External"/><Relationship Id="rId22" Type="http://schemas.openxmlformats.org/officeDocument/2006/relationships/hyperlink" Target="https://demo.garant.ru/" TargetMode="External"/><Relationship Id="rId27" Type="http://schemas.openxmlformats.org/officeDocument/2006/relationships/hyperlink" Target="https://demo.garant.ru/" TargetMode="External"/><Relationship Id="rId30" Type="http://schemas.openxmlformats.org/officeDocument/2006/relationships/hyperlink" Target="https://demo.garant.ru/" TargetMode="External"/><Relationship Id="rId35" Type="http://schemas.openxmlformats.org/officeDocument/2006/relationships/hyperlink" Target="https://demo.garant.ru/" TargetMode="External"/><Relationship Id="rId43" Type="http://schemas.openxmlformats.org/officeDocument/2006/relationships/hyperlink" Target="https://demo.garant.ru/" TargetMode="External"/><Relationship Id="rId48" Type="http://schemas.openxmlformats.org/officeDocument/2006/relationships/hyperlink" Target="https://demo.garant.ru/" TargetMode="External"/><Relationship Id="rId56" Type="http://schemas.openxmlformats.org/officeDocument/2006/relationships/hyperlink" Target="https://demo.garant.ru/" TargetMode="External"/><Relationship Id="rId64" Type="http://schemas.openxmlformats.org/officeDocument/2006/relationships/hyperlink" Target="https://demo.garant.ru/" TargetMode="External"/><Relationship Id="rId69" Type="http://schemas.openxmlformats.org/officeDocument/2006/relationships/hyperlink" Target="https://demo.garant.ru/" TargetMode="External"/><Relationship Id="rId77" Type="http://schemas.openxmlformats.org/officeDocument/2006/relationships/hyperlink" Target="https://demo.garant.ru/" TargetMode="External"/><Relationship Id="rId8" Type="http://schemas.openxmlformats.org/officeDocument/2006/relationships/hyperlink" Target="https://demo.garant.ru/" TargetMode="External"/><Relationship Id="rId51" Type="http://schemas.openxmlformats.org/officeDocument/2006/relationships/hyperlink" Target="https://demo.garant.ru/" TargetMode="External"/><Relationship Id="rId72" Type="http://schemas.openxmlformats.org/officeDocument/2006/relationships/hyperlink" Target="https://demo.garant.ru/" TargetMode="External"/><Relationship Id="rId80" Type="http://schemas.openxmlformats.org/officeDocument/2006/relationships/theme" Target="theme/theme1.xml"/><Relationship Id="rId3" Type="http://schemas.openxmlformats.org/officeDocument/2006/relationships/webSettings" Target="webSettings.xml"/><Relationship Id="rId12" Type="http://schemas.openxmlformats.org/officeDocument/2006/relationships/hyperlink" Target="https://demo.garant.ru/" TargetMode="External"/><Relationship Id="rId17" Type="http://schemas.openxmlformats.org/officeDocument/2006/relationships/hyperlink" Target="https://demo.garant.ru/" TargetMode="External"/><Relationship Id="rId25" Type="http://schemas.openxmlformats.org/officeDocument/2006/relationships/hyperlink" Target="https://demo.garant.ru/" TargetMode="External"/><Relationship Id="rId33" Type="http://schemas.openxmlformats.org/officeDocument/2006/relationships/hyperlink" Target="https://demo.garant.ru/" TargetMode="External"/><Relationship Id="rId38" Type="http://schemas.openxmlformats.org/officeDocument/2006/relationships/hyperlink" Target="https://demo.garant.ru/" TargetMode="External"/><Relationship Id="rId46" Type="http://schemas.openxmlformats.org/officeDocument/2006/relationships/hyperlink" Target="https://demo.garant.ru/" TargetMode="External"/><Relationship Id="rId59" Type="http://schemas.openxmlformats.org/officeDocument/2006/relationships/hyperlink" Target="https://demo.garant.ru/" TargetMode="External"/><Relationship Id="rId67" Type="http://schemas.openxmlformats.org/officeDocument/2006/relationships/hyperlink" Target="https://demo.garant.ru/" TargetMode="External"/><Relationship Id="rId20" Type="http://schemas.openxmlformats.org/officeDocument/2006/relationships/hyperlink" Target="https://demo.garant.ru/" TargetMode="External"/><Relationship Id="rId41" Type="http://schemas.openxmlformats.org/officeDocument/2006/relationships/hyperlink" Target="https://demo.garant.ru/" TargetMode="External"/><Relationship Id="rId54" Type="http://schemas.openxmlformats.org/officeDocument/2006/relationships/hyperlink" Target="https://demo.garant.ru/" TargetMode="External"/><Relationship Id="rId62" Type="http://schemas.openxmlformats.org/officeDocument/2006/relationships/hyperlink" Target="https://demo.garant.ru/" TargetMode="External"/><Relationship Id="rId70" Type="http://schemas.openxmlformats.org/officeDocument/2006/relationships/hyperlink" Target="https://demo.garant.ru/" TargetMode="External"/><Relationship Id="rId75" Type="http://schemas.openxmlformats.org/officeDocument/2006/relationships/hyperlink" Target="https://demo.garant.ru/" TargetMode="External"/><Relationship Id="rId1" Type="http://schemas.openxmlformats.org/officeDocument/2006/relationships/styles" Target="styles.xml"/><Relationship Id="rId6" Type="http://schemas.openxmlformats.org/officeDocument/2006/relationships/hyperlink" Target="https://demo.garant.ru/" TargetMode="External"/><Relationship Id="rId15" Type="http://schemas.openxmlformats.org/officeDocument/2006/relationships/hyperlink" Target="https://demo.garant.ru/" TargetMode="External"/><Relationship Id="rId23" Type="http://schemas.openxmlformats.org/officeDocument/2006/relationships/hyperlink" Target="https://demo.garant.ru/" TargetMode="External"/><Relationship Id="rId28" Type="http://schemas.openxmlformats.org/officeDocument/2006/relationships/hyperlink" Target="https://demo.garant.ru/" TargetMode="External"/><Relationship Id="rId36" Type="http://schemas.openxmlformats.org/officeDocument/2006/relationships/hyperlink" Target="https://demo.garant.ru/" TargetMode="External"/><Relationship Id="rId49" Type="http://schemas.openxmlformats.org/officeDocument/2006/relationships/hyperlink" Target="https://demo.garant.ru/" TargetMode="External"/><Relationship Id="rId57" Type="http://schemas.openxmlformats.org/officeDocument/2006/relationships/hyperlink" Target="https://demo.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4804</Words>
  <Characters>27387</Characters>
  <Application>Microsoft Office Word</Application>
  <DocSecurity>0</DocSecurity>
  <Lines>228</Lines>
  <Paragraphs>64</Paragraphs>
  <ScaleCrop>false</ScaleCrop>
  <Company>SPecialiST RePack</Company>
  <LinksUpToDate>false</LinksUpToDate>
  <CharactersWithSpaces>32127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2023-11-23T10:00:00Z</dcterms:created>
  <dcterms:modified xsi:type="dcterms:W3CDTF">2023-11-23T10:01:00Z</dcterms:modified>
</cp:coreProperties>
</file>